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35328C" w14:textId="1CFF2947" w:rsidR="00FB7AD2" w:rsidRPr="00FB7AD2" w:rsidRDefault="004E2CD7">
      <w:pPr>
        <w:widowControl w:val="0"/>
        <w:rPr>
          <w:rFonts w:ascii="Calibri" w:hAnsi="Calibri" w:cs="Helvetica"/>
          <w:b/>
          <w:i/>
        </w:rPr>
      </w:pPr>
      <w:r>
        <w:rPr>
          <w:rFonts w:ascii="Calibri" w:hAnsi="Calibri" w:cs="Helvetica"/>
          <w:b/>
          <w:i/>
        </w:rPr>
        <w:t>Memorandum of Agreement</w:t>
      </w:r>
      <w:r w:rsidR="00173CAB">
        <w:rPr>
          <w:rFonts w:ascii="Calibri" w:hAnsi="Calibri" w:cs="Helvetica"/>
          <w:b/>
          <w:i/>
        </w:rPr>
        <w:t xml:space="preserve">   </w:t>
      </w:r>
      <w:r w:rsidR="00173CAB">
        <w:rPr>
          <w:rStyle w:val="shorttext"/>
          <w:rFonts w:ascii="Microsoft YaHei" w:eastAsia="Microsoft YaHei" w:hAnsi="Microsoft YaHei" w:cs="Microsoft YaHei" w:hint="eastAsia"/>
          <w:color w:val="222222"/>
        </w:rPr>
        <w:t>协议备忘录</w:t>
      </w:r>
    </w:p>
    <w:p w14:paraId="3FE0D916" w14:textId="77777777" w:rsidR="00FB7AD2" w:rsidRPr="00FB7AD2" w:rsidRDefault="00FB7AD2">
      <w:pPr>
        <w:widowControl w:val="0"/>
        <w:rPr>
          <w:rFonts w:ascii="Calibri" w:hAnsi="Calibri" w:cs="Helvetica"/>
        </w:rPr>
      </w:pPr>
    </w:p>
    <w:p w14:paraId="2FF4EB9F" w14:textId="18534931" w:rsidR="004722A4" w:rsidRPr="0021403A" w:rsidRDefault="004722A4" w:rsidP="0021403A">
      <w:pPr>
        <w:rPr>
          <w:rFonts w:ascii="Calibri" w:hAnsi="Calibri"/>
        </w:rPr>
      </w:pPr>
      <w:r>
        <w:rPr>
          <w:rFonts w:ascii="Calibri" w:hAnsi="Calibri" w:cs="Helvetica"/>
        </w:rPr>
        <w:t xml:space="preserve">This document defines the relationship between </w:t>
      </w:r>
      <w:r w:rsidR="004E2CD7">
        <w:rPr>
          <w:rFonts w:ascii="Calibri" w:hAnsi="Calibri"/>
        </w:rPr>
        <w:t>City of YYYYY (CITY)</w:t>
      </w:r>
      <w:r w:rsidR="0021403A">
        <w:rPr>
          <w:rFonts w:ascii="Calibri" w:hAnsi="Calibri"/>
        </w:rPr>
        <w:t xml:space="preserve"> </w:t>
      </w:r>
      <w:r>
        <w:rPr>
          <w:rFonts w:ascii="Calibri" w:hAnsi="Calibri" w:cs="Helvetica"/>
        </w:rPr>
        <w:t xml:space="preserve">and JPods, Inc. </w:t>
      </w:r>
      <w:r w:rsidR="004E2CD7">
        <w:rPr>
          <w:rFonts w:ascii="Calibri" w:hAnsi="Calibri" w:cs="Helvetica"/>
        </w:rPr>
        <w:t xml:space="preserve">(JPODS) </w:t>
      </w:r>
      <w:r>
        <w:rPr>
          <w:rFonts w:ascii="Calibri" w:hAnsi="Calibri" w:cs="Helvetica"/>
        </w:rPr>
        <w:t xml:space="preserve">to </w:t>
      </w:r>
      <w:r w:rsidR="004E2CD7">
        <w:rPr>
          <w:rFonts w:ascii="Calibri" w:hAnsi="Calibri" w:cs="Helvetica"/>
        </w:rPr>
        <w:t>implement solar-powered JPods mobility networks</w:t>
      </w:r>
      <w:r>
        <w:rPr>
          <w:rFonts w:ascii="Calibri" w:hAnsi="Calibri" w:cs="Helvetica"/>
        </w:rPr>
        <w:t>.</w:t>
      </w:r>
      <w:r w:rsidR="004847F9">
        <w:rPr>
          <w:rFonts w:ascii="Calibri" w:hAnsi="Calibri" w:cs="Helvetica"/>
        </w:rPr>
        <w:t xml:space="preserve"> </w:t>
      </w:r>
    </w:p>
    <w:p w14:paraId="6200094D" w14:textId="77777777" w:rsidR="004722A4" w:rsidRDefault="004722A4">
      <w:pPr>
        <w:widowControl w:val="0"/>
        <w:rPr>
          <w:rFonts w:ascii="Calibri" w:hAnsi="Calibri" w:cs="Helvetica"/>
        </w:rPr>
      </w:pPr>
    </w:p>
    <w:p w14:paraId="3671C74F" w14:textId="77777777" w:rsidR="004722A4" w:rsidRDefault="004722A4">
      <w:pPr>
        <w:widowControl w:val="0"/>
        <w:rPr>
          <w:rFonts w:ascii="Calibri" w:hAnsi="Calibri" w:cs="Helvetica"/>
        </w:rPr>
      </w:pPr>
      <w:r>
        <w:rPr>
          <w:rFonts w:ascii="Calibri" w:hAnsi="Calibri" w:cs="Helvetica"/>
        </w:rPr>
        <w:t>Whereas,</w:t>
      </w:r>
    </w:p>
    <w:p w14:paraId="424B4C72" w14:textId="2D5270B8" w:rsidR="004E2CD7" w:rsidRPr="00E22214" w:rsidRDefault="004847F9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T</w:t>
      </w:r>
      <w:r w:rsidR="00FB7AD2" w:rsidRPr="004847F9">
        <w:rPr>
          <w:rFonts w:ascii="Calibri" w:hAnsi="Calibri" w:cs="Helvetica"/>
        </w:rPr>
        <w:t xml:space="preserve">ransportation </w:t>
      </w:r>
      <w:r w:rsidR="004E2CD7">
        <w:rPr>
          <w:rFonts w:ascii="Calibri" w:hAnsi="Calibri" w:cs="Helvetica"/>
        </w:rPr>
        <w:t xml:space="preserve">is the circulatory system of the economy. </w:t>
      </w:r>
      <w:r w:rsidR="002879D2">
        <w:rPr>
          <w:rFonts w:ascii="Calibri" w:hAnsi="Calibri" w:cs="Helvetica"/>
        </w:rPr>
        <w:t>Transportation</w:t>
      </w:r>
      <w:r w:rsidR="004E2CD7">
        <w:rPr>
          <w:rFonts w:ascii="Calibri" w:hAnsi="Calibri" w:cs="Helvetica"/>
        </w:rPr>
        <w:t xml:space="preserve"> is essential to economic health and wellbeing;</w:t>
      </w:r>
    </w:p>
    <w:p w14:paraId="07A9E9EC" w14:textId="77777777" w:rsidR="00E22214" w:rsidRPr="00E22214" w:rsidRDefault="00E22214" w:rsidP="00E22214">
      <w:pPr>
        <w:widowControl w:val="0"/>
        <w:rPr>
          <w:rFonts w:ascii="Calibri" w:hAnsi="Calibri"/>
        </w:rPr>
      </w:pPr>
    </w:p>
    <w:p w14:paraId="10FF27CC" w14:textId="4FA48B0D" w:rsidR="00AA1EEF" w:rsidRPr="00E22214" w:rsidRDefault="00AA1EEF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 xml:space="preserve">Life requires energy. The metric, Disposable Energy, measures the health and wealth of people in a community, how much energy people can afford with their disposable income. Measuring Disposable Energy encourages the collection of energy from sustainable sources and energy efficiency gains to make it more affordable; </w:t>
      </w:r>
    </w:p>
    <w:p w14:paraId="589E40FE" w14:textId="77777777" w:rsidR="00E22214" w:rsidRPr="00E22214" w:rsidRDefault="00E22214" w:rsidP="00E22214">
      <w:pPr>
        <w:widowControl w:val="0"/>
        <w:rPr>
          <w:rFonts w:ascii="Calibri" w:hAnsi="Calibri"/>
        </w:rPr>
      </w:pPr>
    </w:p>
    <w:p w14:paraId="45F7F099" w14:textId="750CFB5D" w:rsidR="004847F9" w:rsidRPr="00E22214" w:rsidRDefault="00AA1EEF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Life requires energy</w:t>
      </w:r>
      <w:r w:rsidR="004E2CD7">
        <w:rPr>
          <w:rFonts w:ascii="Calibri" w:hAnsi="Calibri" w:cs="Helvetica"/>
        </w:rPr>
        <w:t xml:space="preserve">. Oil is finite. </w:t>
      </w:r>
      <w:r>
        <w:rPr>
          <w:rFonts w:ascii="Calibri" w:hAnsi="Calibri" w:cs="Helvetica"/>
        </w:rPr>
        <w:t>Sunshine and efficiencies have few limits. Ingenuity is</w:t>
      </w:r>
      <w:r w:rsidR="004E2CD7">
        <w:rPr>
          <w:rFonts w:ascii="Calibri" w:hAnsi="Calibri" w:cs="Helvetica"/>
        </w:rPr>
        <w:t xml:space="preserve"> unlimited</w:t>
      </w:r>
      <w:r w:rsidR="004847F9">
        <w:rPr>
          <w:rFonts w:ascii="Calibri" w:hAnsi="Calibri" w:cs="Helvetica"/>
        </w:rPr>
        <w:t>;</w:t>
      </w:r>
    </w:p>
    <w:p w14:paraId="02982307" w14:textId="77777777" w:rsidR="00E22214" w:rsidRPr="00E22214" w:rsidRDefault="00E22214" w:rsidP="00E22214">
      <w:pPr>
        <w:widowControl w:val="0"/>
        <w:rPr>
          <w:rFonts w:ascii="Calibri" w:hAnsi="Calibri"/>
        </w:rPr>
      </w:pPr>
    </w:p>
    <w:p w14:paraId="53D601AF" w14:textId="77777777" w:rsidR="004847F9" w:rsidRPr="004847F9" w:rsidRDefault="004847F9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Existing oil-powered highways are unsustainable as indicated by:</w:t>
      </w:r>
    </w:p>
    <w:p w14:paraId="540B8A30" w14:textId="77777777" w:rsidR="004847F9" w:rsidRPr="004847F9" w:rsidRDefault="004847F9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Climate risks as CO2 shifts the balance of nature.</w:t>
      </w:r>
    </w:p>
    <w:p w14:paraId="59C137B1" w14:textId="77777777" w:rsidR="004847F9" w:rsidRPr="004847F9" w:rsidRDefault="004847F9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494% increase in oil costs between 1998-2013.</w:t>
      </w:r>
    </w:p>
    <w:p w14:paraId="64825C7D" w14:textId="316D8399" w:rsidR="004847F9" w:rsidRPr="004847F9" w:rsidRDefault="00EC4070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Oil-wars since 1990.</w:t>
      </w:r>
    </w:p>
    <w:p w14:paraId="7823036B" w14:textId="77777777" w:rsidR="004847F9" w:rsidRPr="004847F9" w:rsidRDefault="004847F9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 w:cs="Helvetica"/>
        </w:rPr>
        <w:t>Resource depletion as indicated by US Peak Oil in 1970.</w:t>
      </w:r>
    </w:p>
    <w:p w14:paraId="7247222B" w14:textId="515E5521" w:rsidR="00EC4070" w:rsidRDefault="00EC4070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/>
        </w:rPr>
        <w:t>$121 billion in yearly congestion costs</w:t>
      </w:r>
      <w:r w:rsidR="004E2CD7">
        <w:rPr>
          <w:rFonts w:ascii="Calibri" w:hAnsi="Calibri"/>
        </w:rPr>
        <w:t xml:space="preserve"> (US numbers)</w:t>
      </w:r>
      <w:r>
        <w:rPr>
          <w:rFonts w:ascii="Calibri" w:hAnsi="Calibri"/>
        </w:rPr>
        <w:t>.</w:t>
      </w:r>
    </w:p>
    <w:p w14:paraId="2DF6C708" w14:textId="38D572AE" w:rsidR="00EC4070" w:rsidRDefault="00EC4070" w:rsidP="00725522">
      <w:pPr>
        <w:pStyle w:val="ListParagraph"/>
        <w:widowControl w:val="0"/>
        <w:numPr>
          <w:ilvl w:val="1"/>
          <w:numId w:val="6"/>
        </w:numPr>
        <w:rPr>
          <w:rFonts w:ascii="Calibri" w:hAnsi="Calibri"/>
        </w:rPr>
      </w:pPr>
      <w:r>
        <w:rPr>
          <w:rFonts w:ascii="Calibri" w:hAnsi="Calibri"/>
        </w:rPr>
        <w:t>$</w:t>
      </w:r>
      <w:r w:rsidR="00A569FA">
        <w:rPr>
          <w:rFonts w:ascii="Calibri" w:hAnsi="Calibri"/>
        </w:rPr>
        <w:t>871</w:t>
      </w:r>
      <w:r>
        <w:rPr>
          <w:rFonts w:ascii="Calibri" w:hAnsi="Calibri"/>
        </w:rPr>
        <w:t xml:space="preserve"> b</w:t>
      </w:r>
      <w:r w:rsidR="004E2CD7">
        <w:rPr>
          <w:rFonts w:ascii="Calibri" w:hAnsi="Calibri"/>
        </w:rPr>
        <w:t>illion in yearly accident costs  (US numbers).</w:t>
      </w:r>
    </w:p>
    <w:p w14:paraId="06F046AB" w14:textId="77777777" w:rsidR="004E2CD7" w:rsidRPr="004E2CD7" w:rsidRDefault="004E2CD7" w:rsidP="004E2CD7">
      <w:pPr>
        <w:widowControl w:val="0"/>
        <w:rPr>
          <w:rFonts w:ascii="Calibri" w:hAnsi="Calibri"/>
        </w:rPr>
      </w:pPr>
    </w:p>
    <w:p w14:paraId="6F3E37AC" w14:textId="7F24C1CB" w:rsidR="004847F9" w:rsidRDefault="00EC4070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Radically greater efficiency is known. Highway networks move people at less than 1% the efficiency of freight railroads. The 140,000 miles of rail networks average 4</w:t>
      </w:r>
      <w:r w:rsidR="00A569FA">
        <w:rPr>
          <w:rFonts w:ascii="Calibri" w:hAnsi="Calibri"/>
        </w:rPr>
        <w:t>76</w:t>
      </w:r>
      <w:r>
        <w:rPr>
          <w:rFonts w:ascii="Calibri" w:hAnsi="Calibri"/>
        </w:rPr>
        <w:t xml:space="preserve"> ton-miles per gallon.</w:t>
      </w:r>
    </w:p>
    <w:p w14:paraId="40EAC369" w14:textId="77777777" w:rsidR="00725522" w:rsidRPr="00725522" w:rsidRDefault="00725522" w:rsidP="00725522">
      <w:pPr>
        <w:widowControl w:val="0"/>
        <w:rPr>
          <w:rFonts w:ascii="Calibri" w:hAnsi="Calibri"/>
        </w:rPr>
      </w:pPr>
    </w:p>
    <w:p w14:paraId="09576BCA" w14:textId="61D795B9" w:rsidR="00EC4070" w:rsidRDefault="00EC4070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Radically safer mobility is known. The Personal Rapid Transit (PRT) network built as a solution to the 1973 Oil Embargo in Morgantown, WV has delivered 110 million oil-free, injury-free passenger-miles. In that same period 1.6 million America</w:t>
      </w:r>
      <w:r w:rsidR="00725522">
        <w:rPr>
          <w:rFonts w:ascii="Calibri" w:hAnsi="Calibri"/>
        </w:rPr>
        <w:t>ns died on the highway networks.</w:t>
      </w:r>
      <w:r w:rsidR="004E2CD7">
        <w:rPr>
          <w:rFonts w:ascii="Calibri" w:hAnsi="Calibri"/>
        </w:rPr>
        <w:t xml:space="preserve"> (</w:t>
      </w:r>
      <w:r w:rsidR="002879D2">
        <w:rPr>
          <w:rFonts w:ascii="Calibri" w:hAnsi="Calibri"/>
        </w:rPr>
        <w:t>Appendix A: Letter from the Mayor of Morgantown);</w:t>
      </w:r>
    </w:p>
    <w:p w14:paraId="056AD1DF" w14:textId="77777777" w:rsidR="002879D2" w:rsidRPr="002879D2" w:rsidRDefault="002879D2" w:rsidP="002879D2">
      <w:pPr>
        <w:widowControl w:val="0"/>
        <w:rPr>
          <w:rFonts w:ascii="Calibri" w:hAnsi="Calibri"/>
        </w:rPr>
      </w:pPr>
    </w:p>
    <w:p w14:paraId="0DD6D30A" w14:textId="69CDFCD1" w:rsidR="002879D2" w:rsidRDefault="002879D2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 xml:space="preserve">More of what is failing will likely fail. The highway network cannot solve congestion, accidents, </w:t>
      </w:r>
      <w:r w:rsidR="00A569FA">
        <w:rPr>
          <w:rFonts w:ascii="Calibri" w:hAnsi="Calibri"/>
        </w:rPr>
        <w:t>or, r</w:t>
      </w:r>
      <w:r>
        <w:rPr>
          <w:rFonts w:ascii="Calibri" w:hAnsi="Calibri"/>
        </w:rPr>
        <w:t>ising oil costs;</w:t>
      </w:r>
    </w:p>
    <w:p w14:paraId="1256328F" w14:textId="77777777" w:rsidR="0058671F" w:rsidRPr="0058671F" w:rsidRDefault="0058671F" w:rsidP="0058671F">
      <w:pPr>
        <w:widowControl w:val="0"/>
        <w:rPr>
          <w:rFonts w:ascii="Calibri" w:hAnsi="Calibri"/>
        </w:rPr>
      </w:pPr>
    </w:p>
    <w:p w14:paraId="6475B2B8" w14:textId="4BCC0C7C" w:rsidR="0058671F" w:rsidRDefault="0058671F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t>It normally req</w:t>
      </w:r>
      <w:r w:rsidR="00A569FA">
        <w:rPr>
          <w:rFonts w:ascii="Calibri" w:hAnsi="Calibri"/>
        </w:rPr>
        <w:t>uires 20 to 200 years to shift</w:t>
      </w:r>
      <w:r>
        <w:rPr>
          <w:rFonts w:ascii="Calibri" w:hAnsi="Calibri"/>
        </w:rPr>
        <w:t xml:space="preserve"> mobility </w:t>
      </w:r>
      <w:r w:rsidR="00A569FA">
        <w:rPr>
          <w:rFonts w:ascii="Calibri" w:hAnsi="Calibri"/>
        </w:rPr>
        <w:t>or</w:t>
      </w:r>
      <w:r>
        <w:rPr>
          <w:rFonts w:ascii="Calibri" w:hAnsi="Calibri"/>
        </w:rPr>
        <w:t xml:space="preserve"> energy infrastructures. Rising oil costs and pollution risks requires re-tooling to sustainable mobility networks in </w:t>
      </w:r>
      <w:r w:rsidR="00A569FA">
        <w:rPr>
          <w:rFonts w:ascii="Calibri" w:hAnsi="Calibri"/>
        </w:rPr>
        <w:t>0</w:t>
      </w:r>
      <w:r>
        <w:rPr>
          <w:rFonts w:ascii="Calibri" w:hAnsi="Calibri"/>
        </w:rPr>
        <w:t xml:space="preserve"> to 15 years</w:t>
      </w:r>
      <w:r w:rsidR="00A569FA">
        <w:rPr>
          <w:rFonts w:ascii="Calibri" w:hAnsi="Calibri"/>
        </w:rPr>
        <w:t>. Changes in social sustainability practices will have to buy these years</w:t>
      </w:r>
      <w:r>
        <w:rPr>
          <w:rFonts w:ascii="Calibri" w:hAnsi="Calibri"/>
        </w:rPr>
        <w:t>;</w:t>
      </w:r>
    </w:p>
    <w:p w14:paraId="79CED349" w14:textId="77777777" w:rsidR="00725522" w:rsidRPr="00725522" w:rsidRDefault="00725522" w:rsidP="00725522">
      <w:pPr>
        <w:widowControl w:val="0"/>
        <w:rPr>
          <w:rFonts w:ascii="Calibri" w:hAnsi="Calibri"/>
        </w:rPr>
      </w:pPr>
    </w:p>
    <w:p w14:paraId="0E8C8C7C" w14:textId="00E23AF4" w:rsidR="00EC4070" w:rsidRDefault="00EC4070" w:rsidP="00725522">
      <w:pPr>
        <w:pStyle w:val="ListParagraph"/>
        <w:widowControl w:val="0"/>
        <w:numPr>
          <w:ilvl w:val="0"/>
          <w:numId w:val="6"/>
        </w:numPr>
        <w:rPr>
          <w:rFonts w:ascii="Calibri" w:hAnsi="Calibri"/>
        </w:rPr>
      </w:pPr>
      <w:r>
        <w:rPr>
          <w:rFonts w:ascii="Calibri" w:hAnsi="Calibri"/>
        </w:rPr>
        <w:lastRenderedPageBreak/>
        <w:t>JPods networks convert 90% of current transportation costs into profi</w:t>
      </w:r>
      <w:r w:rsidR="002879D2">
        <w:rPr>
          <w:rFonts w:ascii="Calibri" w:hAnsi="Calibri"/>
        </w:rPr>
        <w:t>t and/or competitive advantage;</w:t>
      </w:r>
    </w:p>
    <w:p w14:paraId="08F7878B" w14:textId="77777777" w:rsidR="00E90AB3" w:rsidRPr="00E90AB3" w:rsidRDefault="00E90AB3" w:rsidP="00E90AB3">
      <w:pPr>
        <w:widowControl w:val="0"/>
        <w:rPr>
          <w:rFonts w:ascii="Calibri" w:hAnsi="Calibri"/>
        </w:rPr>
      </w:pPr>
    </w:p>
    <w:p w14:paraId="4B9CF7BF" w14:textId="4877EEF6" w:rsidR="00E90AB3" w:rsidRDefault="004E2CD7" w:rsidP="00E90AB3">
      <w:pPr>
        <w:pStyle w:val="ListParagraph"/>
        <w:numPr>
          <w:ilvl w:val="0"/>
          <w:numId w:val="6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JPODS </w:t>
      </w:r>
      <w:r w:rsidR="00E90AB3">
        <w:rPr>
          <w:rFonts w:asciiTheme="majorHAnsi" w:hAnsiTheme="majorHAnsi"/>
        </w:rPr>
        <w:t xml:space="preserve">has technology for deploying solar-powered transportation networks as </w:t>
      </w:r>
      <w:r w:rsidR="002879D2">
        <w:rPr>
          <w:rFonts w:asciiTheme="majorHAnsi" w:hAnsiTheme="majorHAnsi"/>
        </w:rPr>
        <w:t>document by US Patent 6,810,817;</w:t>
      </w:r>
    </w:p>
    <w:p w14:paraId="5D53EECA" w14:textId="77777777" w:rsidR="004E2CD7" w:rsidRPr="004E2CD7" w:rsidRDefault="004E2CD7" w:rsidP="004E2CD7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158D005F" w14:textId="5DF08EC2" w:rsidR="004E2CD7" w:rsidRDefault="004E2CD7" w:rsidP="00E90AB3">
      <w:pPr>
        <w:pStyle w:val="ListParagraph"/>
        <w:numPr>
          <w:ilvl w:val="0"/>
          <w:numId w:val="6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JPods builds the networks. Each Thursday at 6 PM networks certified for operation that week will be sold to a Local Mobility Company (LMC)</w:t>
      </w:r>
      <w:r w:rsidR="002879D2">
        <w:rPr>
          <w:rFonts w:asciiTheme="majorHAnsi" w:hAnsiTheme="majorHAnsi"/>
        </w:rPr>
        <w:t xml:space="preserve"> that will operate the network;</w:t>
      </w:r>
    </w:p>
    <w:p w14:paraId="14646687" w14:textId="77777777" w:rsidR="002879D2" w:rsidRPr="002879D2" w:rsidRDefault="002879D2" w:rsidP="002879D2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44E15AC7" w14:textId="035B3DB3" w:rsidR="002879D2" w:rsidRDefault="002879D2" w:rsidP="00E90AB3">
      <w:pPr>
        <w:pStyle w:val="ListParagraph"/>
        <w:numPr>
          <w:ilvl w:val="0"/>
          <w:numId w:val="6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ASTM International Technical Committee F24 has established a long history of excellence in safety and innovation. This standard has well-established insurance and inspection sectors;</w:t>
      </w:r>
    </w:p>
    <w:p w14:paraId="031C9E3E" w14:textId="77777777" w:rsidR="002879D2" w:rsidRPr="002879D2" w:rsidRDefault="002879D2" w:rsidP="002879D2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19F91162" w14:textId="7E3FA8C8" w:rsidR="002879D2" w:rsidRDefault="002879D2" w:rsidP="00E90AB3">
      <w:pPr>
        <w:pStyle w:val="ListParagraph"/>
        <w:numPr>
          <w:ilvl w:val="0"/>
          <w:numId w:val="6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Performance Standards provide a framework for new ideas based on exceeding current efficiencies by 5 times (See Appendix B, Performance Standards).</w:t>
      </w:r>
    </w:p>
    <w:p w14:paraId="4622AD14" w14:textId="77777777" w:rsidR="00E90AB3" w:rsidRPr="00E90AB3" w:rsidRDefault="00E90AB3" w:rsidP="00E90AB3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2F82C094" w14:textId="56FC5648" w:rsidR="00E90AB3" w:rsidRDefault="004E2CD7" w:rsidP="00E90AB3">
      <w:pPr>
        <w:pStyle w:val="ListParagraph"/>
        <w:numPr>
          <w:ilvl w:val="0"/>
          <w:numId w:val="6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CITY</w:t>
      </w:r>
      <w:r w:rsidR="0021403A">
        <w:rPr>
          <w:rFonts w:asciiTheme="majorHAnsi" w:hAnsiTheme="majorHAnsi"/>
        </w:rPr>
        <w:t xml:space="preserve"> </w:t>
      </w:r>
      <w:r w:rsidR="00E90AB3">
        <w:rPr>
          <w:rFonts w:asciiTheme="majorHAnsi" w:hAnsiTheme="majorHAnsi"/>
        </w:rPr>
        <w:t xml:space="preserve">has </w:t>
      </w:r>
      <w:r>
        <w:rPr>
          <w:rFonts w:asciiTheme="majorHAnsi" w:hAnsiTheme="majorHAnsi"/>
        </w:rPr>
        <w:t>authority to grant rights of way, set transportation regulation</w:t>
      </w:r>
      <w:r w:rsidR="00D56D4F">
        <w:rPr>
          <w:rFonts w:asciiTheme="majorHAnsi" w:hAnsiTheme="majorHAnsi"/>
        </w:rPr>
        <w:t>s</w:t>
      </w:r>
      <w:r>
        <w:rPr>
          <w:rFonts w:asciiTheme="majorHAnsi" w:hAnsiTheme="majorHAnsi"/>
        </w:rPr>
        <w:t>, and, reinforce economic</w:t>
      </w:r>
      <w:r w:rsidR="00D56D4F">
        <w:rPr>
          <w:rFonts w:asciiTheme="majorHAnsi" w:hAnsiTheme="majorHAnsi"/>
        </w:rPr>
        <w:t xml:space="preserve"> developments that creates jobs, wealth, and, health </w:t>
      </w:r>
      <w:r>
        <w:rPr>
          <w:rFonts w:asciiTheme="majorHAnsi" w:hAnsiTheme="majorHAnsi"/>
        </w:rPr>
        <w:t>in the community.</w:t>
      </w:r>
    </w:p>
    <w:p w14:paraId="2579D0B7" w14:textId="77777777" w:rsidR="00E90AB3" w:rsidRPr="00E90AB3" w:rsidRDefault="00E90AB3" w:rsidP="00E90AB3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4863EAAD" w14:textId="77777777" w:rsidR="000316B1" w:rsidRDefault="000316B1">
      <w:pPr>
        <w:widowControl w:val="0"/>
        <w:rPr>
          <w:rFonts w:ascii="Calibri" w:hAnsi="Calibri"/>
        </w:rPr>
      </w:pPr>
    </w:p>
    <w:p w14:paraId="0440B085" w14:textId="1CDC02FB" w:rsidR="00E90AB3" w:rsidRPr="00E90AB3" w:rsidRDefault="00EC4070" w:rsidP="00E22214">
      <w:pPr>
        <w:widowControl w:val="0"/>
        <w:rPr>
          <w:rFonts w:ascii="Calibri" w:hAnsi="Calibri"/>
        </w:rPr>
      </w:pPr>
      <w:r>
        <w:rPr>
          <w:rFonts w:ascii="Calibri" w:hAnsi="Calibri"/>
        </w:rPr>
        <w:t>Therefore</w:t>
      </w:r>
      <w:r w:rsidR="00E22214">
        <w:rPr>
          <w:rFonts w:ascii="Calibri" w:hAnsi="Calibri"/>
        </w:rPr>
        <w:t xml:space="preserve"> the </w:t>
      </w:r>
      <w:r w:rsidR="004E2CD7">
        <w:rPr>
          <w:rFonts w:ascii="Calibri" w:hAnsi="Calibri"/>
        </w:rPr>
        <w:t>CITY</w:t>
      </w:r>
      <w:r w:rsidR="00E90AB3">
        <w:rPr>
          <w:rFonts w:ascii="Calibri" w:hAnsi="Calibri"/>
        </w:rPr>
        <w:t xml:space="preserve"> and </w:t>
      </w:r>
      <w:r w:rsidR="004E2CD7">
        <w:rPr>
          <w:rFonts w:asciiTheme="majorHAnsi" w:hAnsiTheme="majorHAnsi"/>
        </w:rPr>
        <w:t>JPODS</w:t>
      </w:r>
      <w:r w:rsidR="00495E19">
        <w:rPr>
          <w:rFonts w:ascii="Calibri" w:hAnsi="Calibri"/>
        </w:rPr>
        <w:t xml:space="preserve"> </w:t>
      </w:r>
      <w:r w:rsidR="00E90AB3">
        <w:rPr>
          <w:rFonts w:ascii="Calibri" w:hAnsi="Calibri"/>
        </w:rPr>
        <w:t>agree to the following specif</w:t>
      </w:r>
      <w:r w:rsidR="00E22214">
        <w:rPr>
          <w:rFonts w:ascii="Calibri" w:hAnsi="Calibri"/>
        </w:rPr>
        <w:t>ic responsibilities and actions:</w:t>
      </w:r>
    </w:p>
    <w:p w14:paraId="6BB02445" w14:textId="77777777" w:rsidR="00EC4070" w:rsidRPr="001B69F3" w:rsidRDefault="00EC4070" w:rsidP="00EC4070">
      <w:pPr>
        <w:ind w:left="720"/>
        <w:rPr>
          <w:rFonts w:asciiTheme="majorHAnsi" w:hAnsiTheme="majorHAnsi"/>
          <w:color w:val="000000" w:themeColor="text1"/>
          <w:sz w:val="20"/>
          <w:szCs w:val="20"/>
        </w:rPr>
      </w:pPr>
    </w:p>
    <w:p w14:paraId="5F6C4F05" w14:textId="77777777" w:rsidR="00EC4070" w:rsidRDefault="00EC4070" w:rsidP="00EC4070">
      <w:pPr>
        <w:pStyle w:val="ListParagraph"/>
        <w:numPr>
          <w:ilvl w:val="0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JPODS: JPODS is responsible for delivering safe, sustainable and affordable mobility solutions.  Summary of JPods approach is provided in the 2-page fact sheet (</w:t>
      </w:r>
      <w:hyperlink r:id="rId6" w:history="1">
        <w:r w:rsidRPr="00703CBE">
          <w:rPr>
            <w:rStyle w:val="Hyperlink"/>
            <w:rFonts w:asciiTheme="majorHAnsi" w:hAnsiTheme="majorHAnsi"/>
          </w:rPr>
          <w:t>lin</w:t>
        </w:r>
        <w:r w:rsidRPr="00703CBE">
          <w:rPr>
            <w:rStyle w:val="Hyperlink"/>
            <w:rFonts w:asciiTheme="majorHAnsi" w:hAnsiTheme="majorHAnsi"/>
          </w:rPr>
          <w:t>k</w:t>
        </w:r>
      </w:hyperlink>
      <w:r>
        <w:rPr>
          <w:rFonts w:asciiTheme="majorHAnsi" w:hAnsiTheme="majorHAnsi"/>
        </w:rPr>
        <w:t xml:space="preserve">). </w:t>
      </w:r>
      <w:hyperlink r:id="rId7" w:history="1">
        <w:r w:rsidRPr="000860A1">
          <w:rPr>
            <w:rStyle w:val="Hyperlink"/>
            <w:rFonts w:asciiTheme="majorHAnsi" w:hAnsiTheme="majorHAnsi"/>
          </w:rPr>
          <w:t>Link to a 12 minu</w:t>
        </w:r>
        <w:bookmarkStart w:id="0" w:name="_GoBack"/>
        <w:bookmarkEnd w:id="0"/>
        <w:r w:rsidRPr="000860A1">
          <w:rPr>
            <w:rStyle w:val="Hyperlink"/>
            <w:rFonts w:asciiTheme="majorHAnsi" w:hAnsiTheme="majorHAnsi"/>
          </w:rPr>
          <w:t>te summary JPods business case</w:t>
        </w:r>
      </w:hyperlink>
      <w:r>
        <w:rPr>
          <w:rFonts w:asciiTheme="majorHAnsi" w:hAnsiTheme="majorHAnsi"/>
        </w:rPr>
        <w:t xml:space="preserve">. Additional information is available at JPods website, </w:t>
      </w:r>
      <w:hyperlink r:id="rId8" w:history="1">
        <w:r w:rsidRPr="000860A1">
          <w:rPr>
            <w:rStyle w:val="Hyperlink"/>
            <w:rFonts w:asciiTheme="majorHAnsi" w:hAnsiTheme="majorHAnsi"/>
          </w:rPr>
          <w:t>www.jpods.com</w:t>
        </w:r>
      </w:hyperlink>
      <w:r>
        <w:rPr>
          <w:rFonts w:asciiTheme="majorHAnsi" w:hAnsiTheme="majorHAnsi"/>
        </w:rPr>
        <w:t>.</w:t>
      </w:r>
    </w:p>
    <w:p w14:paraId="468C9DC3" w14:textId="77777777" w:rsidR="0021403A" w:rsidRPr="00FB7AD2" w:rsidRDefault="0021403A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 w:rsidRPr="00FB7AD2">
        <w:rPr>
          <w:rFonts w:ascii="Calibri" w:hAnsi="Calibri" w:cs="Helvetica"/>
        </w:rPr>
        <w:t>JPods, Inc. is responsible for the technology and engineering standards.</w:t>
      </w:r>
    </w:p>
    <w:p w14:paraId="1B8D12FD" w14:textId="77777777" w:rsidR="0021403A" w:rsidRPr="00FB7AD2" w:rsidRDefault="0021403A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 w:rsidRPr="00FB7AD2">
        <w:rPr>
          <w:rFonts w:ascii="Calibri" w:hAnsi="Calibri" w:cs="Helvetica"/>
        </w:rPr>
        <w:t>JPods, Inc. is responsible for funding the construction of the networks and certification for operation.</w:t>
      </w:r>
    </w:p>
    <w:p w14:paraId="0E1E42E3" w14:textId="77777777" w:rsidR="0021403A" w:rsidRPr="00FB7AD2" w:rsidRDefault="0021403A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 w:rsidRPr="00FB7AD2">
        <w:rPr>
          <w:rFonts w:ascii="Calibri" w:hAnsi="Calibri" w:cs="Helvetica"/>
        </w:rPr>
        <w:t>JPods will manufacture and build the networks. Networks built and certified to the approved standards will be sold to LMC at the agreed to price to own and operate.</w:t>
      </w:r>
    </w:p>
    <w:p w14:paraId="39F8C32D" w14:textId="77777777" w:rsidR="0021403A" w:rsidRPr="00FB7AD2" w:rsidRDefault="0021403A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 w:rsidRPr="00FB7AD2">
        <w:rPr>
          <w:rFonts w:ascii="Calibri" w:hAnsi="Calibri" w:cs="Helvetica"/>
        </w:rPr>
        <w:t>JPods will inspect and require the LMC to enforce safety and operation standards for 3% of revenues. JPods will maintain options uniform across all LMC's to directly enforce standards as necessary.</w:t>
      </w:r>
    </w:p>
    <w:p w14:paraId="2DAFA654" w14:textId="26F3D6BB" w:rsidR="0021403A" w:rsidRPr="00FE3D94" w:rsidRDefault="0021403A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 w:rsidRPr="00FB7AD2">
        <w:rPr>
          <w:rFonts w:ascii="Calibri" w:hAnsi="Calibri" w:cs="Helvetica"/>
        </w:rPr>
        <w:t>JPods will maintain an independent advisory Board of LMC for input into JPods' operations and formation of LMC policies.</w:t>
      </w:r>
    </w:p>
    <w:p w14:paraId="3337C0A9" w14:textId="7CE6D5A1" w:rsidR="00FE3D94" w:rsidRPr="00FE3D94" w:rsidRDefault="00FE3D94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>
        <w:rPr>
          <w:rFonts w:ascii="Calibri" w:hAnsi="Calibri" w:cs="Helvetica"/>
        </w:rPr>
        <w:t xml:space="preserve">Publish energy consumed per passenger-km and cargo </w:t>
      </w:r>
      <w:proofErr w:type="spellStart"/>
      <w:r>
        <w:rPr>
          <w:rFonts w:ascii="Calibri" w:hAnsi="Calibri" w:cs="Helvetica"/>
        </w:rPr>
        <w:t>tonne</w:t>
      </w:r>
      <w:proofErr w:type="spellEnd"/>
      <w:r>
        <w:rPr>
          <w:rFonts w:ascii="Calibri" w:hAnsi="Calibri" w:cs="Helvetica"/>
        </w:rPr>
        <w:t xml:space="preserve">-km. </w:t>
      </w:r>
    </w:p>
    <w:p w14:paraId="7996EDC5" w14:textId="7D9DA24C" w:rsidR="00FE3D94" w:rsidRPr="0021403A" w:rsidRDefault="00FE3D94" w:rsidP="0021403A">
      <w:pPr>
        <w:widowControl w:val="0"/>
        <w:numPr>
          <w:ilvl w:val="1"/>
          <w:numId w:val="5"/>
        </w:numPr>
        <w:tabs>
          <w:tab w:val="left" w:pos="220"/>
        </w:tabs>
        <w:rPr>
          <w:rFonts w:ascii="Calibri" w:hAnsi="Calibri"/>
        </w:rPr>
      </w:pPr>
      <w:r>
        <w:rPr>
          <w:rFonts w:ascii="Calibri" w:hAnsi="Calibri" w:cs="Helvetica"/>
        </w:rPr>
        <w:t>Publish sources of energy used to produce economic work and net pollution created from those sources.</w:t>
      </w:r>
    </w:p>
    <w:p w14:paraId="592058A5" w14:textId="77777777" w:rsidR="00EC4070" w:rsidRDefault="00EC4070" w:rsidP="00EC4070">
      <w:pPr>
        <w:pStyle w:val="ListParagraph"/>
        <w:rPr>
          <w:rFonts w:asciiTheme="majorHAnsi" w:hAnsiTheme="majorHAnsi"/>
        </w:rPr>
      </w:pPr>
    </w:p>
    <w:p w14:paraId="21EB899A" w14:textId="77777777" w:rsidR="00BA7B72" w:rsidRDefault="00BA7B72" w:rsidP="00EC4070">
      <w:pPr>
        <w:pStyle w:val="ListParagraph"/>
        <w:rPr>
          <w:rFonts w:asciiTheme="majorHAnsi" w:hAnsiTheme="majorHAnsi"/>
        </w:rPr>
      </w:pPr>
    </w:p>
    <w:p w14:paraId="75DB861F" w14:textId="22B655D9" w:rsidR="00BA7B72" w:rsidRDefault="00D56D4F" w:rsidP="00BA7B72">
      <w:pPr>
        <w:pStyle w:val="ListParagraph"/>
        <w:numPr>
          <w:ilvl w:val="0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CITY: CITY is responsible for governing policies that allow innovation to adapt to changing circumstance to support the we</w:t>
      </w:r>
      <w:r w:rsidR="00AA1EEF">
        <w:rPr>
          <w:rFonts w:asciiTheme="majorHAnsi" w:hAnsiTheme="majorHAnsi"/>
        </w:rPr>
        <w:t>lfare, health and wealth governed under the established sovereignty:</w:t>
      </w:r>
    </w:p>
    <w:p w14:paraId="31263B1B" w14:textId="5AE4721A" w:rsidR="00AA1EEF" w:rsidRDefault="00AA1EEF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Govern energy by the </w:t>
      </w:r>
      <w:r w:rsidR="00695FF0">
        <w:rPr>
          <w:rFonts w:asciiTheme="majorHAnsi" w:hAnsiTheme="majorHAnsi"/>
        </w:rPr>
        <w:t>metric</w:t>
      </w:r>
      <w:r>
        <w:rPr>
          <w:rFonts w:asciiTheme="majorHAnsi" w:hAnsiTheme="majorHAnsi"/>
        </w:rPr>
        <w:t xml:space="preserve"> Disposable Energy, how much energy people can afford with their disposable income.</w:t>
      </w:r>
    </w:p>
    <w:p w14:paraId="08FA3474" w14:textId="22DB32F2" w:rsidR="00695FF0" w:rsidRDefault="00695FF0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Govern transportation innovations based on energy consumed per unit of economic work accomplished.</w:t>
      </w:r>
    </w:p>
    <w:p w14:paraId="4E3E33D2" w14:textId="15A85950" w:rsidR="00695FF0" w:rsidRDefault="00695FF0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Govern pollution mitigation based on energy consumed per unit of economic work and net pollution of the system.</w:t>
      </w:r>
    </w:p>
    <w:p w14:paraId="1D8BC243" w14:textId="5AD25C1B" w:rsidR="00695FF0" w:rsidRDefault="00FE3D94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Enforce capitalizing into price of use</w:t>
      </w:r>
      <w:r w:rsidR="00695FF0">
        <w:rPr>
          <w:rFonts w:asciiTheme="majorHAnsi" w:hAnsiTheme="majorHAnsi"/>
        </w:rPr>
        <w:t xml:space="preserve"> all costs of </w:t>
      </w:r>
      <w:r>
        <w:rPr>
          <w:rFonts w:asciiTheme="majorHAnsi" w:hAnsiTheme="majorHAnsi"/>
        </w:rPr>
        <w:t xml:space="preserve">resource use and restoration to like use by posterity into the costs. </w:t>
      </w:r>
    </w:p>
    <w:p w14:paraId="532450AC" w14:textId="707A0D58" w:rsidR="00FE3D94" w:rsidRDefault="00FE3D94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Enforce intellectual property rights and other governing acts that encourage new ideas to tinker and scale to commercial viability.</w:t>
      </w:r>
    </w:p>
    <w:p w14:paraId="0332FB7E" w14:textId="54042C73" w:rsidR="007E6FDF" w:rsidRDefault="007E6FDF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Pass Performance Standards Ordinance</w:t>
      </w:r>
      <w:r w:rsidR="006238F5">
        <w:rPr>
          <w:rFonts w:asciiTheme="majorHAnsi" w:hAnsiTheme="majorHAnsi"/>
        </w:rPr>
        <w:t xml:space="preserve"> to encourage innovations that increase efficient use of energy per unit of economic work accomplished</w:t>
      </w:r>
      <w:r w:rsidR="00DD3BE9">
        <w:rPr>
          <w:rFonts w:asciiTheme="majorHAnsi" w:hAnsiTheme="majorHAnsi"/>
        </w:rPr>
        <w:t xml:space="preserve"> (draft attached, Appendix A)</w:t>
      </w:r>
      <w:r>
        <w:rPr>
          <w:rFonts w:asciiTheme="majorHAnsi" w:hAnsiTheme="majorHAnsi"/>
        </w:rPr>
        <w:t>.</w:t>
      </w:r>
    </w:p>
    <w:p w14:paraId="55E6B4F6" w14:textId="3733A9C1" w:rsidR="007E6FDF" w:rsidRDefault="007E6FDF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Pass Franchise Ordinance granting specific </w:t>
      </w:r>
      <w:r w:rsidR="006238F5">
        <w:rPr>
          <w:rFonts w:asciiTheme="majorHAnsi" w:hAnsiTheme="majorHAnsi"/>
        </w:rPr>
        <w:t>access to JPODS/LMC to build and operate networks</w:t>
      </w:r>
      <w:r w:rsidR="00DD3BE9">
        <w:rPr>
          <w:rFonts w:asciiTheme="majorHAnsi" w:hAnsiTheme="majorHAnsi"/>
        </w:rPr>
        <w:t xml:space="preserve"> (draft attached, Appendix B)</w:t>
      </w:r>
      <w:r w:rsidR="006238F5">
        <w:rPr>
          <w:rFonts w:asciiTheme="majorHAnsi" w:hAnsiTheme="majorHAnsi"/>
        </w:rPr>
        <w:t>.</w:t>
      </w:r>
    </w:p>
    <w:p w14:paraId="42A86189" w14:textId="702530B6" w:rsidR="006238F5" w:rsidRDefault="006238F5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Coordinate interaction between JPODS/LMC and other users of the rights of way to optimize benefits to the community and minimize costs of use.</w:t>
      </w:r>
    </w:p>
    <w:p w14:paraId="67CAE29F" w14:textId="71C36857" w:rsidR="00FE3D94" w:rsidRDefault="00094C29" w:rsidP="00AA1EEF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>Provide</w:t>
      </w:r>
      <w:r w:rsidR="00FE3D94">
        <w:rPr>
          <w:rFonts w:asciiTheme="majorHAnsi" w:hAnsiTheme="majorHAnsi"/>
        </w:rPr>
        <w:t xml:space="preserve"> government backed bonds to support LMC’s purchase of certified operational networks where the energy consumed per passenger-km is less than </w:t>
      </w:r>
      <w:r>
        <w:rPr>
          <w:rFonts w:asciiTheme="majorHAnsi" w:hAnsiTheme="majorHAnsi"/>
        </w:rPr>
        <w:t>200 watt-hours/km (exceed 54 km/liter</w:t>
      </w:r>
      <w:r w:rsidR="00FE3D9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of gasoline).  The intent is to allow construction capital to be recycled to build more networks and support local ownership of networks so those networks focus on local mobility needs.</w:t>
      </w:r>
    </w:p>
    <w:p w14:paraId="144D02E1" w14:textId="000072C5" w:rsidR="00E22214" w:rsidRDefault="00FE3D94" w:rsidP="00E22214">
      <w:pPr>
        <w:pStyle w:val="ListParagraph"/>
        <w:numPr>
          <w:ilvl w:val="1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Police safety and pollution </w:t>
      </w:r>
      <w:r w:rsidR="006238F5">
        <w:rPr>
          <w:rFonts w:asciiTheme="majorHAnsi" w:hAnsiTheme="majorHAnsi"/>
        </w:rPr>
        <w:t xml:space="preserve">standards and </w:t>
      </w:r>
      <w:r>
        <w:rPr>
          <w:rFonts w:asciiTheme="majorHAnsi" w:hAnsiTheme="majorHAnsi"/>
        </w:rPr>
        <w:t>violations</w:t>
      </w:r>
      <w:r w:rsidR="006238F5">
        <w:rPr>
          <w:rFonts w:asciiTheme="majorHAnsi" w:hAnsiTheme="majorHAnsi"/>
        </w:rPr>
        <w:t xml:space="preserve"> of written standards</w:t>
      </w:r>
      <w:r>
        <w:rPr>
          <w:rFonts w:asciiTheme="majorHAnsi" w:hAnsiTheme="majorHAnsi"/>
        </w:rPr>
        <w:t>.</w:t>
      </w:r>
    </w:p>
    <w:p w14:paraId="7D578D9E" w14:textId="77777777" w:rsidR="00E22214" w:rsidRPr="00E22214" w:rsidRDefault="00E22214" w:rsidP="00E22214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19B226C4" w14:textId="42BCC0E3" w:rsidR="00E22214" w:rsidRDefault="0058671F" w:rsidP="00E22214">
      <w:pPr>
        <w:pStyle w:val="ListParagraph"/>
        <w:numPr>
          <w:ilvl w:val="0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 w:rsidRPr="00E22214">
        <w:rPr>
          <w:rFonts w:ascii="Calibri" w:hAnsi="Calibri" w:cs="Helvetica"/>
        </w:rPr>
        <w:t>CITY and JPODS</w:t>
      </w:r>
      <w:r>
        <w:rPr>
          <w:rFonts w:ascii="Calibri" w:hAnsi="Calibri" w:cs="Helvetica"/>
        </w:rPr>
        <w:t xml:space="preserve"> will act expeditiously to re-tool to sustainable mobility networks in 8-15 years.</w:t>
      </w:r>
    </w:p>
    <w:p w14:paraId="2737667C" w14:textId="77777777" w:rsidR="00E22214" w:rsidRPr="00E22214" w:rsidRDefault="00E22214" w:rsidP="00E22214">
      <w:pPr>
        <w:tabs>
          <w:tab w:val="clear" w:pos="720"/>
        </w:tabs>
        <w:suppressAutoHyphens w:val="0"/>
        <w:rPr>
          <w:rFonts w:asciiTheme="majorHAnsi" w:hAnsiTheme="majorHAnsi"/>
        </w:rPr>
      </w:pPr>
    </w:p>
    <w:p w14:paraId="02F4A96F" w14:textId="171F59BE" w:rsidR="000316B1" w:rsidRPr="00E22214" w:rsidRDefault="00FE3D94" w:rsidP="00E22214">
      <w:pPr>
        <w:pStyle w:val="ListParagraph"/>
        <w:numPr>
          <w:ilvl w:val="0"/>
          <w:numId w:val="5"/>
        </w:numPr>
        <w:tabs>
          <w:tab w:val="clear" w:pos="720"/>
        </w:tabs>
        <w:suppressAutoHyphens w:val="0"/>
        <w:rPr>
          <w:rFonts w:asciiTheme="majorHAnsi" w:hAnsiTheme="majorHAnsi"/>
        </w:rPr>
      </w:pPr>
      <w:r w:rsidRPr="00E22214">
        <w:rPr>
          <w:rFonts w:ascii="Calibri" w:hAnsi="Calibri" w:cs="Helvetica"/>
        </w:rPr>
        <w:t xml:space="preserve">CITY and JPODS will apply the </w:t>
      </w:r>
      <w:r w:rsidR="00BA7B72" w:rsidRPr="00E22214">
        <w:rPr>
          <w:rFonts w:ascii="Calibri" w:hAnsi="Calibri" w:cs="Helvetica"/>
        </w:rPr>
        <w:t xml:space="preserve">Laws of </w:t>
      </w:r>
      <w:r w:rsidR="006E5AFB">
        <w:rPr>
          <w:rFonts w:ascii="Calibri" w:hAnsi="Calibri" w:cs="Helvetica"/>
        </w:rPr>
        <w:t>Wyoming</w:t>
      </w:r>
      <w:r w:rsidR="00BA7B72" w:rsidRPr="00E22214">
        <w:rPr>
          <w:rFonts w:ascii="Calibri" w:hAnsi="Calibri" w:cs="Helvetica"/>
        </w:rPr>
        <w:t xml:space="preserve"> to disputes between the parties.</w:t>
      </w:r>
    </w:p>
    <w:p w14:paraId="7F14C06B" w14:textId="77777777" w:rsidR="000316B1" w:rsidRPr="00FB7AD2" w:rsidRDefault="000316B1">
      <w:pPr>
        <w:widowControl w:val="0"/>
        <w:rPr>
          <w:rFonts w:ascii="Calibri" w:hAnsi="Calibri"/>
        </w:rPr>
      </w:pPr>
    </w:p>
    <w:p w14:paraId="3802A8CF" w14:textId="77777777" w:rsidR="000316B1" w:rsidRPr="00FB7AD2" w:rsidRDefault="000316B1">
      <w:pPr>
        <w:widowControl w:val="0"/>
        <w:rPr>
          <w:rFonts w:ascii="Calibri" w:hAnsi="Calibri"/>
        </w:rPr>
      </w:pPr>
    </w:p>
    <w:p w14:paraId="5912D97A" w14:textId="77777777" w:rsidR="000316B1" w:rsidRPr="00FB7AD2" w:rsidRDefault="00FB7AD2">
      <w:pPr>
        <w:rPr>
          <w:rFonts w:ascii="Calibri" w:hAnsi="Calibri"/>
        </w:rPr>
      </w:pPr>
      <w:r w:rsidRPr="00FB7AD2">
        <w:rPr>
          <w:rFonts w:ascii="Calibri" w:hAnsi="Calibri" w:cs="Helvetica"/>
        </w:rPr>
        <w:t>Bill James</w:t>
      </w:r>
    </w:p>
    <w:p w14:paraId="432DF3B6" w14:textId="6E00CB37" w:rsidR="000316B1" w:rsidRPr="00FB7AD2" w:rsidRDefault="00FE3D94" w:rsidP="008C0A40">
      <w:pPr>
        <w:rPr>
          <w:rFonts w:ascii="Calibri" w:hAnsi="Calibri"/>
        </w:rPr>
      </w:pPr>
      <w:r>
        <w:rPr>
          <w:rFonts w:asciiTheme="majorHAnsi" w:hAnsiTheme="majorHAnsi"/>
        </w:rPr>
        <w:t>CITY</w:t>
      </w:r>
    </w:p>
    <w:sectPr w:rsidR="000316B1" w:rsidRPr="00FB7AD2">
      <w:pgSz w:w="12240" w:h="15840"/>
      <w:pgMar w:top="1440" w:right="1800" w:bottom="1440" w:left="180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0EA" w:usb2="00000000" w:usb3="00000000" w:csb0="8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Sans Unicode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icrosoft YaHei">
    <w:altName w:val="Arial Unicode MS"/>
    <w:charset w:val="86"/>
    <w:family w:val="swiss"/>
    <w:pitch w:val="variable"/>
    <w:sig w:usb0="A0000287" w:usb1="28CF3C52" w:usb2="00000016" w:usb3="00000000" w:csb0="0004001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17193"/>
    <w:multiLevelType w:val="multilevel"/>
    <w:tmpl w:val="FBA69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◦"/>
      <w:lvlJc w:val="left"/>
      <w:pPr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OpenSymbol" w:hAnsi="OpenSymbol" w:cs="OpenSymbol" w:hint="default"/>
      </w:rPr>
    </w:lvl>
    <w:lvl w:ilvl="3">
      <w:start w:val="1"/>
      <w:numFmt w:val="decimal"/>
      <w:lvlText w:val="%2.%3.%4"/>
      <w:lvlJc w:val="left"/>
      <w:pPr>
        <w:ind w:left="1800" w:hanging="360"/>
      </w:pPr>
    </w:lvl>
    <w:lvl w:ilvl="4">
      <w:start w:val="1"/>
      <w:numFmt w:val="decimal"/>
      <w:lvlText w:val="%2.%3.%4.%5"/>
      <w:lvlJc w:val="left"/>
      <w:pPr>
        <w:ind w:left="2160" w:hanging="360"/>
      </w:pPr>
    </w:lvl>
    <w:lvl w:ilvl="5">
      <w:start w:val="1"/>
      <w:numFmt w:val="decimal"/>
      <w:lvlText w:val="%2.%3.%4.%5.%6"/>
      <w:lvlJc w:val="left"/>
      <w:pPr>
        <w:ind w:left="2520" w:hanging="360"/>
      </w:pPr>
    </w:lvl>
    <w:lvl w:ilvl="6">
      <w:start w:val="1"/>
      <w:numFmt w:val="decimal"/>
      <w:lvlText w:val="%2.%3.%4.%5.%6.%7"/>
      <w:lvlJc w:val="left"/>
      <w:pPr>
        <w:ind w:left="2880" w:hanging="360"/>
      </w:pPr>
    </w:lvl>
    <w:lvl w:ilvl="7">
      <w:start w:val="1"/>
      <w:numFmt w:val="decimal"/>
      <w:lvlText w:val="%2.%3.%4.%5.%6.%7.%8"/>
      <w:lvlJc w:val="left"/>
      <w:pPr>
        <w:ind w:left="3240" w:hanging="360"/>
      </w:pPr>
    </w:lvl>
    <w:lvl w:ilvl="8">
      <w:start w:val="1"/>
      <w:numFmt w:val="decimal"/>
      <w:lvlText w:val="%2.%3.%4.%5.%6.%7.%8.%9"/>
      <w:lvlJc w:val="left"/>
      <w:pPr>
        <w:ind w:left="3600" w:hanging="360"/>
      </w:pPr>
    </w:lvl>
  </w:abstractNum>
  <w:abstractNum w:abstractNumId="1">
    <w:nsid w:val="194F1EF4"/>
    <w:multiLevelType w:val="hybridMultilevel"/>
    <w:tmpl w:val="5E80E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B7BF6"/>
    <w:multiLevelType w:val="multilevel"/>
    <w:tmpl w:val="FBA69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◦"/>
      <w:lvlJc w:val="left"/>
      <w:pPr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OpenSymbol" w:hAnsi="OpenSymbol" w:cs="OpenSymbol" w:hint="default"/>
      </w:rPr>
    </w:lvl>
    <w:lvl w:ilvl="3">
      <w:start w:val="1"/>
      <w:numFmt w:val="decimal"/>
      <w:lvlText w:val="%2.%3.%4"/>
      <w:lvlJc w:val="left"/>
      <w:pPr>
        <w:ind w:left="1800" w:hanging="360"/>
      </w:pPr>
    </w:lvl>
    <w:lvl w:ilvl="4">
      <w:start w:val="1"/>
      <w:numFmt w:val="decimal"/>
      <w:lvlText w:val="%2.%3.%4.%5"/>
      <w:lvlJc w:val="left"/>
      <w:pPr>
        <w:ind w:left="2160" w:hanging="360"/>
      </w:pPr>
    </w:lvl>
    <w:lvl w:ilvl="5">
      <w:start w:val="1"/>
      <w:numFmt w:val="decimal"/>
      <w:lvlText w:val="%2.%3.%4.%5.%6"/>
      <w:lvlJc w:val="left"/>
      <w:pPr>
        <w:ind w:left="2520" w:hanging="360"/>
      </w:pPr>
    </w:lvl>
    <w:lvl w:ilvl="6">
      <w:start w:val="1"/>
      <w:numFmt w:val="decimal"/>
      <w:lvlText w:val="%2.%3.%4.%5.%6.%7"/>
      <w:lvlJc w:val="left"/>
      <w:pPr>
        <w:ind w:left="2880" w:hanging="360"/>
      </w:pPr>
    </w:lvl>
    <w:lvl w:ilvl="7">
      <w:start w:val="1"/>
      <w:numFmt w:val="decimal"/>
      <w:lvlText w:val="%2.%3.%4.%5.%6.%7.%8"/>
      <w:lvlJc w:val="left"/>
      <w:pPr>
        <w:ind w:left="3240" w:hanging="360"/>
      </w:pPr>
    </w:lvl>
    <w:lvl w:ilvl="8">
      <w:start w:val="1"/>
      <w:numFmt w:val="decimal"/>
      <w:lvlText w:val="%2.%3.%4.%5.%6.%7.%8.%9"/>
      <w:lvlJc w:val="left"/>
      <w:pPr>
        <w:ind w:left="3600" w:hanging="360"/>
      </w:pPr>
    </w:lvl>
  </w:abstractNum>
  <w:abstractNum w:abstractNumId="3">
    <w:nsid w:val="2ABF2B6F"/>
    <w:multiLevelType w:val="hybridMultilevel"/>
    <w:tmpl w:val="F97A7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4F173F"/>
    <w:multiLevelType w:val="hybridMultilevel"/>
    <w:tmpl w:val="EB8E31A2"/>
    <w:lvl w:ilvl="0" w:tplc="618C9A58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66700"/>
    <w:multiLevelType w:val="hybridMultilevel"/>
    <w:tmpl w:val="18AABA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C034FC"/>
    <w:multiLevelType w:val="hybridMultilevel"/>
    <w:tmpl w:val="AAD2A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F195F"/>
    <w:multiLevelType w:val="multilevel"/>
    <w:tmpl w:val="042EB16A"/>
    <w:lvl w:ilvl="0">
      <w:start w:val="1"/>
      <w:numFmt w:val="bullet"/>
      <w:lvlText w:val=""/>
      <w:lvlJc w:val="left"/>
      <w:pPr>
        <w:ind w:left="720" w:hanging="360"/>
      </w:pPr>
      <w:rPr>
        <w:rFonts w:ascii="Wingdings 2" w:hAnsi="Wingdings 2" w:cs="Wingdings 2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2.%3"/>
      <w:lvlJc w:val="left"/>
      <w:pPr>
        <w:ind w:left="1440" w:hanging="360"/>
      </w:pPr>
    </w:lvl>
    <w:lvl w:ilvl="3">
      <w:start w:val="1"/>
      <w:numFmt w:val="decimal"/>
      <w:lvlText w:val="%2.%3.%4"/>
      <w:lvlJc w:val="left"/>
      <w:pPr>
        <w:ind w:left="1800" w:hanging="360"/>
      </w:pPr>
    </w:lvl>
    <w:lvl w:ilvl="4">
      <w:start w:val="1"/>
      <w:numFmt w:val="decimal"/>
      <w:lvlText w:val="%2.%3.%4.%5"/>
      <w:lvlJc w:val="left"/>
      <w:pPr>
        <w:ind w:left="2160" w:hanging="360"/>
      </w:pPr>
    </w:lvl>
    <w:lvl w:ilvl="5">
      <w:start w:val="1"/>
      <w:numFmt w:val="decimal"/>
      <w:lvlText w:val="%2.%3.%4.%5.%6"/>
      <w:lvlJc w:val="left"/>
      <w:pPr>
        <w:ind w:left="2520" w:hanging="360"/>
      </w:pPr>
    </w:lvl>
    <w:lvl w:ilvl="6">
      <w:start w:val="1"/>
      <w:numFmt w:val="decimal"/>
      <w:lvlText w:val="%2.%3.%4.%5.%6.%7"/>
      <w:lvlJc w:val="left"/>
      <w:pPr>
        <w:ind w:left="2880" w:hanging="360"/>
      </w:pPr>
    </w:lvl>
    <w:lvl w:ilvl="7">
      <w:start w:val="1"/>
      <w:numFmt w:val="decimal"/>
      <w:lvlText w:val="%2.%3.%4.%5.%6.%7.%8"/>
      <w:lvlJc w:val="left"/>
      <w:pPr>
        <w:ind w:left="3240" w:hanging="360"/>
      </w:pPr>
    </w:lvl>
    <w:lvl w:ilvl="8">
      <w:start w:val="1"/>
      <w:numFmt w:val="decimal"/>
      <w:lvlText w:val="%2.%3.%4.%5.%6.%7.%8.%9"/>
      <w:lvlJc w:val="left"/>
      <w:pPr>
        <w:ind w:left="3600" w:hanging="360"/>
      </w:pPr>
    </w:lvl>
  </w:abstractNum>
  <w:abstractNum w:abstractNumId="8">
    <w:nsid w:val="4776413C"/>
    <w:multiLevelType w:val="hybridMultilevel"/>
    <w:tmpl w:val="A1D2A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8B2FD8"/>
    <w:multiLevelType w:val="hybridMultilevel"/>
    <w:tmpl w:val="7A28DA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EC28F0"/>
    <w:multiLevelType w:val="multilevel"/>
    <w:tmpl w:val="5E80EB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222373"/>
    <w:multiLevelType w:val="multilevel"/>
    <w:tmpl w:val="604CBEE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2">
    <w:nsid w:val="6537413A"/>
    <w:multiLevelType w:val="multilevel"/>
    <w:tmpl w:val="C460461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◦"/>
      <w:lvlJc w:val="left"/>
      <w:pPr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OpenSymbol" w:hAnsi="OpenSymbol" w:cs="OpenSymbol" w:hint="default"/>
      </w:rPr>
    </w:lvl>
    <w:lvl w:ilvl="3">
      <w:start w:val="1"/>
      <w:numFmt w:val="decimal"/>
      <w:lvlText w:val="%2.%3.%4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2.%3.%4.%5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2.%3.%4.%5.%6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2.%3.%4.%5.%6.%7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2.%3.%4.%5.%6.%7.%8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2.%3.%4.%5.%6.%7.%8.%9"/>
      <w:lvlJc w:val="left"/>
      <w:pPr>
        <w:ind w:left="3600" w:hanging="36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3"/>
  </w:num>
  <w:num w:numId="9">
    <w:abstractNumId w:val="0"/>
  </w:num>
  <w:num w:numId="10">
    <w:abstractNumId w:val="12"/>
  </w:num>
  <w:num w:numId="11">
    <w:abstractNumId w:val="1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B1"/>
    <w:rsid w:val="000316B1"/>
    <w:rsid w:val="00071CA0"/>
    <w:rsid w:val="00094C29"/>
    <w:rsid w:val="000A16E0"/>
    <w:rsid w:val="00173CAB"/>
    <w:rsid w:val="0021403A"/>
    <w:rsid w:val="002879D2"/>
    <w:rsid w:val="00453A48"/>
    <w:rsid w:val="004722A4"/>
    <w:rsid w:val="004847F9"/>
    <w:rsid w:val="00495E19"/>
    <w:rsid w:val="004E2CD7"/>
    <w:rsid w:val="0058671F"/>
    <w:rsid w:val="005C4F6D"/>
    <w:rsid w:val="006238F5"/>
    <w:rsid w:val="00646940"/>
    <w:rsid w:val="00695FF0"/>
    <w:rsid w:val="006E5AFB"/>
    <w:rsid w:val="006F12E7"/>
    <w:rsid w:val="00725522"/>
    <w:rsid w:val="007E6FDF"/>
    <w:rsid w:val="008C0A40"/>
    <w:rsid w:val="00A569FA"/>
    <w:rsid w:val="00A7007C"/>
    <w:rsid w:val="00AA1EEF"/>
    <w:rsid w:val="00AB22EF"/>
    <w:rsid w:val="00BA7B72"/>
    <w:rsid w:val="00D3464A"/>
    <w:rsid w:val="00D56D4F"/>
    <w:rsid w:val="00DD3BE9"/>
    <w:rsid w:val="00E22214"/>
    <w:rsid w:val="00E90AB3"/>
    <w:rsid w:val="00EC4070"/>
    <w:rsid w:val="00FB7AD2"/>
    <w:rsid w:val="00FE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854DA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Cambria" w:eastAsia="Lucida Sans Unicode" w:hAnsi="Cambria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  <w:lang w:val="en-US" w:eastAsia="en-US" w:bidi="en-US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4847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4070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173CAB"/>
  </w:style>
  <w:style w:type="character" w:styleId="FollowedHyperlink">
    <w:name w:val="FollowedHyperlink"/>
    <w:basedOn w:val="DefaultParagraphFont"/>
    <w:uiPriority w:val="99"/>
    <w:semiHidden/>
    <w:unhideWhenUsed/>
    <w:rsid w:val="006E5AF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Cambria" w:eastAsia="Lucida Sans Unicode" w:hAnsi="Cambria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  <w:lang w:val="en-US" w:eastAsia="en-US" w:bidi="en-US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4847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4070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173CAB"/>
  </w:style>
  <w:style w:type="character" w:styleId="FollowedHyperlink">
    <w:name w:val="FollowedHyperlink"/>
    <w:basedOn w:val="DefaultParagraphFont"/>
    <w:uiPriority w:val="99"/>
    <w:semiHidden/>
    <w:unhideWhenUsed/>
    <w:rsid w:val="006E5AF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jpods.com/JPods/001Plans/JPodsFactSheet_021.doc" TargetMode="External"/><Relationship Id="rId7" Type="http://schemas.openxmlformats.org/officeDocument/2006/relationships/hyperlink" Target="http://youtu.be/zKf1sHJV0BQ" TargetMode="External"/><Relationship Id="rId8" Type="http://schemas.openxmlformats.org/officeDocument/2006/relationships/hyperlink" Target="http://www.jpods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907</Words>
  <Characters>5172</Characters>
  <Application>Microsoft Macintosh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James</dc:creator>
  <cp:lastModifiedBy>William James</cp:lastModifiedBy>
  <cp:revision>3</cp:revision>
  <dcterms:created xsi:type="dcterms:W3CDTF">2015-09-10T14:17:00Z</dcterms:created>
  <dcterms:modified xsi:type="dcterms:W3CDTF">2015-09-10T14:20:00Z</dcterms:modified>
</cp:coreProperties>
</file>