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88A9A" w14:textId="77777777" w:rsidR="004E50C8" w:rsidRPr="004E50C8" w:rsidRDefault="004E50C8" w:rsidP="004E50C8">
      <w:pPr>
        <w:shd w:val="clear" w:color="auto" w:fill="FFFFFF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bookmarkStart w:id="0" w:name="_GoBack"/>
      <w:r w:rsidRPr="004E50C8">
        <w:rPr>
          <w:rFonts w:ascii="Arial" w:eastAsia="Times New Roman" w:hAnsi="Arial" w:cs="Arial"/>
          <w:b/>
          <w:bCs/>
          <w:color w:val="000000"/>
          <w:sz w:val="21"/>
          <w:szCs w:val="21"/>
        </w:rPr>
        <w:t>The 5X5% Standard</w:t>
      </w:r>
    </w:p>
    <w:bookmarkEnd w:id="0"/>
    <w:p w14:paraId="3FFF6F13" w14:textId="073899DA" w:rsidR="004E50C8" w:rsidRPr="006C054C" w:rsidRDefault="004E50C8" w:rsidP="006C054C">
      <w:pPr>
        <w:shd w:val="clear" w:color="auto" w:fill="FFFFFF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4E50C8">
        <w:rPr>
          <w:rFonts w:ascii="Arial" w:eastAsia="Times New Roman" w:hAnsi="Arial" w:cs="Arial"/>
          <w:b/>
          <w:bCs/>
          <w:color w:val="000000"/>
          <w:sz w:val="21"/>
          <w:szCs w:val="21"/>
        </w:rPr>
        <w:t>/////////////////   BEGIN    Solar Mobility Act   ////////////////////    </w:t>
      </w:r>
    </w:p>
    <w:p w14:paraId="4554F050" w14:textId="77777777" w:rsidR="004E50C8" w:rsidRPr="004E50C8" w:rsidRDefault="004E50C8" w:rsidP="004E50C8">
      <w:pPr>
        <w:shd w:val="clear" w:color="auto" w:fill="FFFFFF"/>
        <w:spacing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 w:rsidRPr="004E50C8">
        <w:rPr>
          <w:rFonts w:ascii="Arial" w:eastAsia="Times New Roman" w:hAnsi="Arial" w:cs="Arial"/>
          <w:color w:val="000000"/>
          <w:sz w:val="21"/>
          <w:szCs w:val="21"/>
        </w:rPr>
        <w:t>THEREFORE, BE IT RESOLVED,</w:t>
      </w:r>
    </w:p>
    <w:p w14:paraId="669400AE" w14:textId="77777777" w:rsidR="004E50C8" w:rsidRPr="004E50C8" w:rsidRDefault="004E50C8" w:rsidP="004E50C8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 w:rsidRPr="004E50C8">
        <w:rPr>
          <w:rFonts w:ascii="Arial" w:eastAsia="Times New Roman" w:hAnsi="Arial" w:cs="Arial"/>
          <w:color w:val="000000"/>
          <w:sz w:val="21"/>
          <w:szCs w:val="21"/>
        </w:rPr>
        <w:t>The City of Hapeville, to encourage the shift from an oil-powered to a sustainable economy, shall grant uses of its Rights of Way to solar-powered mobility networks</w:t>
      </w:r>
      <w:r>
        <w:rPr>
          <w:rFonts w:ascii="Arial" w:eastAsia="Times New Roman" w:hAnsi="Arial" w:cs="Arial"/>
          <w:color w:val="000000"/>
          <w:sz w:val="21"/>
          <w:szCs w:val="21"/>
        </w:rPr>
        <w:t xml:space="preserve"> that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:</w:t>
      </w:r>
    </w:p>
    <w:p w14:paraId="56EB0853" w14:textId="77777777" w:rsidR="004E50C8" w:rsidRPr="004E50C8" w:rsidRDefault="004E50C8" w:rsidP="004E50C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A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re 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 xml:space="preserve">constructed with 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private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 xml:space="preserve"> capital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;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 xml:space="preserve"> and,</w:t>
      </w:r>
    </w:p>
    <w:p w14:paraId="11AB2E53" w14:textId="77777777" w:rsidR="004E50C8" w:rsidRPr="004E50C8" w:rsidRDefault="004E50C8" w:rsidP="004E50C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A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re privately operated without government subsidies;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 xml:space="preserve"> and,</w:t>
      </w:r>
    </w:p>
    <w:p w14:paraId="6F1CD548" w14:textId="7A22A132" w:rsidR="004E50C8" w:rsidRPr="004E50C8" w:rsidRDefault="004E50C8" w:rsidP="004E50C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E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xceed 120 passenger miles per gallon (5 times the efficiency on existing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 xml:space="preserve"> urban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 roads</w:t>
      </w:r>
      <w:r w:rsidR="006C054C">
        <w:rPr>
          <w:rFonts w:ascii="Arial" w:eastAsia="Times New Roman" w:hAnsi="Arial" w:cs="Arial"/>
          <w:color w:val="000000"/>
          <w:sz w:val="21"/>
          <w:szCs w:val="21"/>
        </w:rPr>
        <w:t>, 5X Standard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) or equivalent energy efficiency;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 xml:space="preserve"> and,</w:t>
      </w:r>
    </w:p>
    <w:p w14:paraId="402F0EA9" w14:textId="356F1B8F" w:rsidR="004E50C8" w:rsidRPr="004E50C8" w:rsidRDefault="004E50C8" w:rsidP="004E50C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E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xceed safety performance of transportation modes already approved for use</w:t>
      </w:r>
      <w:r w:rsidR="006C054C">
        <w:rPr>
          <w:rFonts w:ascii="Arial" w:eastAsia="Times New Roman" w:hAnsi="Arial" w:cs="Arial"/>
          <w:color w:val="000000"/>
          <w:sz w:val="21"/>
          <w:szCs w:val="21"/>
        </w:rPr>
        <w:t xml:space="preserve"> in the Rights of Way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>; and,</w:t>
      </w:r>
    </w:p>
    <w:p w14:paraId="68524BA0" w14:textId="77777777" w:rsidR="004E50C8" w:rsidRPr="004E50C8" w:rsidRDefault="004E50C8" w:rsidP="004E50C8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Gather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 more than 2 megawatt-hours of renewable energy per network mile per typical day.</w:t>
      </w:r>
    </w:p>
    <w:p w14:paraId="382C17FC" w14:textId="77777777" w:rsidR="004E50C8" w:rsidRPr="004E50C8" w:rsidRDefault="004E50C8" w:rsidP="004E50C8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The </w:t>
      </w:r>
      <w:r>
        <w:rPr>
          <w:rFonts w:ascii="Arial" w:eastAsia="Times New Roman" w:hAnsi="Arial" w:cs="Arial"/>
          <w:color w:val="000000"/>
          <w:sz w:val="21"/>
          <w:szCs w:val="21"/>
        </w:rPr>
        <w:t>City of Hapeville shall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 regulat</w:t>
      </w:r>
      <w:r>
        <w:rPr>
          <w:rFonts w:ascii="Arial" w:eastAsia="Times New Roman" w:hAnsi="Arial" w:cs="Arial"/>
          <w:color w:val="000000"/>
          <w:sz w:val="21"/>
          <w:szCs w:val="21"/>
        </w:rPr>
        <w:t>e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>
        <w:rPr>
          <w:rFonts w:ascii="Arial" w:eastAsia="Times New Roman" w:hAnsi="Arial" w:cs="Arial"/>
          <w:color w:val="000000"/>
          <w:sz w:val="21"/>
          <w:szCs w:val="21"/>
        </w:rPr>
        <w:t>such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 networks based on the following criteria:</w:t>
      </w:r>
    </w:p>
    <w:p w14:paraId="0EA0F6BE" w14:textId="77777777" w:rsidR="004E50C8" w:rsidRDefault="004E50C8" w:rsidP="004E50C8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S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ystem design, fabrication, installation, safety, insurance and inspection practices consistent with the </w:t>
      </w:r>
      <w:r>
        <w:rPr>
          <w:rFonts w:ascii="Arial" w:eastAsia="Times New Roman" w:hAnsi="Arial" w:cs="Arial"/>
          <w:color w:val="000000"/>
          <w:sz w:val="21"/>
          <w:szCs w:val="21"/>
        </w:rPr>
        <w:t xml:space="preserve">Georgia 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Office of Insurance and Safety Fire Commissioner</w:t>
      </w:r>
      <w:r>
        <w:rPr>
          <w:rFonts w:ascii="Arial" w:eastAsia="Times New Roman" w:hAnsi="Arial" w:cs="Arial"/>
          <w:color w:val="000000"/>
          <w:sz w:val="21"/>
          <w:szCs w:val="21"/>
        </w:rPr>
        <w:t xml:space="preserve"> (ASTM F24)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>; and,</w:t>
      </w:r>
    </w:p>
    <w:p w14:paraId="5026827B" w14:textId="77777777" w:rsidR="00E000BB" w:rsidRPr="00E000BB" w:rsidRDefault="00E000BB" w:rsidP="00E000BB">
      <w:pPr>
        <w:pStyle w:val="ListParagraph"/>
        <w:numPr>
          <w:ilvl w:val="0"/>
          <w:numId w:val="3"/>
        </w:numPr>
        <w:shd w:val="clear" w:color="auto" w:fill="FFFFFF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 xml:space="preserve">Rights of Ways shall be regulated by GDOT </w:t>
      </w:r>
      <w:r w:rsidRPr="00E000BB">
        <w:rPr>
          <w:rFonts w:ascii="Arial" w:eastAsia="Times New Roman" w:hAnsi="Arial" w:cs="Arial"/>
          <w:color w:val="000000"/>
          <w:sz w:val="21"/>
          <w:szCs w:val="21"/>
        </w:rPr>
        <w:t>Utility Accommodation Policy and Standards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>; and,</w:t>
      </w:r>
    </w:p>
    <w:p w14:paraId="70689002" w14:textId="77777777" w:rsidR="004E50C8" w:rsidRPr="004E50C8" w:rsidRDefault="004E50C8" w:rsidP="004E50C8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E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nvironmental approvals shall be granted to networks exceeding 5 times the efficiency of existing roads as measured in energy per passenger-mile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>; and,</w:t>
      </w:r>
    </w:p>
    <w:p w14:paraId="266F0D2C" w14:textId="77777777" w:rsidR="006C054C" w:rsidRPr="006C054C" w:rsidRDefault="006C054C" w:rsidP="004E50C8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Environmental approvals</w:t>
      </w:r>
      <w:r w:rsidR="004E50C8"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>
        <w:rPr>
          <w:rFonts w:ascii="Arial" w:eastAsia="Times New Roman" w:hAnsi="Arial" w:cs="Arial"/>
          <w:color w:val="000000"/>
          <w:sz w:val="21"/>
          <w:szCs w:val="21"/>
        </w:rPr>
        <w:t>are granted based for networks exceeding the 5X Standard; and,</w:t>
      </w:r>
    </w:p>
    <w:p w14:paraId="76698912" w14:textId="12A64273" w:rsidR="004E50C8" w:rsidRPr="004E50C8" w:rsidRDefault="006C054C" w:rsidP="004E50C8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 xml:space="preserve">Networks may </w:t>
      </w:r>
      <w:r w:rsidR="004E50C8"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be rejected in writing for </w:t>
      </w:r>
      <w:r>
        <w:rPr>
          <w:rFonts w:ascii="Arial" w:eastAsia="Times New Roman" w:hAnsi="Arial" w:cs="Arial"/>
          <w:color w:val="000000"/>
          <w:sz w:val="21"/>
          <w:szCs w:val="21"/>
        </w:rPr>
        <w:t>any</w:t>
      </w:r>
      <w:r w:rsidR="004E50C8" w:rsidRPr="004E50C8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r>
        <w:rPr>
          <w:rFonts w:ascii="Arial" w:eastAsia="Times New Roman" w:hAnsi="Arial" w:cs="Arial"/>
          <w:color w:val="000000"/>
          <w:sz w:val="21"/>
          <w:szCs w:val="21"/>
        </w:rPr>
        <w:t xml:space="preserve">other public good </w:t>
      </w:r>
      <w:r w:rsidR="004E50C8" w:rsidRPr="004E50C8">
        <w:rPr>
          <w:rFonts w:ascii="Arial" w:eastAsia="Times New Roman" w:hAnsi="Arial" w:cs="Arial"/>
          <w:color w:val="000000"/>
          <w:sz w:val="21"/>
          <w:szCs w:val="21"/>
        </w:rPr>
        <w:t>reasons</w:t>
      </w:r>
      <w:r w:rsidR="00D05482">
        <w:rPr>
          <w:rFonts w:ascii="Arial" w:eastAsia="Times New Roman" w:hAnsi="Arial" w:cs="Arial"/>
          <w:color w:val="000000"/>
          <w:sz w:val="21"/>
          <w:szCs w:val="21"/>
        </w:rPr>
        <w:t>; and,</w:t>
      </w:r>
    </w:p>
    <w:p w14:paraId="49BC6A8E" w14:textId="77777777" w:rsidR="004E50C8" w:rsidRPr="004E50C8" w:rsidRDefault="004E50C8" w:rsidP="004E50C8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Autospacing="1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>T</w:t>
      </w:r>
      <w:r w:rsidRPr="004E50C8">
        <w:rPr>
          <w:rFonts w:ascii="Arial" w:eastAsia="Times New Roman" w:hAnsi="Arial" w:cs="Arial"/>
          <w:color w:val="000000"/>
          <w:sz w:val="21"/>
          <w:szCs w:val="21"/>
        </w:rPr>
        <w:t>axes and fees assessed on solar and renewable energy mobility network providers, passengers and cargo shall be limited to 5 percent of the gross revenues and shall be paid to the aggregate rights-of-way holders by the solar or renewable energy mobility network provider.</w:t>
      </w:r>
    </w:p>
    <w:p w14:paraId="5C509C88" w14:textId="77777777" w:rsidR="004E50C8" w:rsidRPr="004E50C8" w:rsidRDefault="004E50C8" w:rsidP="004E50C8">
      <w:pPr>
        <w:shd w:val="clear" w:color="auto" w:fill="FFFFFF"/>
        <w:outlineLvl w:val="1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4E50C8">
        <w:rPr>
          <w:rFonts w:ascii="Arial" w:eastAsia="Times New Roman" w:hAnsi="Arial" w:cs="Arial"/>
          <w:b/>
          <w:bCs/>
          <w:color w:val="000000"/>
          <w:sz w:val="21"/>
          <w:szCs w:val="21"/>
        </w:rPr>
        <w:t>//////////////////   END   ////////////////////    </w:t>
      </w:r>
    </w:p>
    <w:p w14:paraId="1B91EA2C" w14:textId="77777777" w:rsidR="005E11C2" w:rsidRPr="004E50C8" w:rsidRDefault="006C054C"/>
    <w:p w14:paraId="47D14884" w14:textId="77777777" w:rsidR="004E50C8" w:rsidRPr="004E50C8" w:rsidRDefault="004E50C8"/>
    <w:sectPr w:rsidR="004E50C8" w:rsidRPr="004E50C8" w:rsidSect="00891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82176D"/>
    <w:multiLevelType w:val="hybridMultilevel"/>
    <w:tmpl w:val="06AE811A"/>
    <w:lvl w:ilvl="0" w:tplc="CD0E31F6">
      <w:start w:val="1"/>
      <w:numFmt w:val="lowerRoman"/>
      <w:lvlText w:val="(%1)"/>
      <w:lvlJc w:val="left"/>
      <w:pPr>
        <w:ind w:left="1080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07BCD"/>
    <w:multiLevelType w:val="hybridMultilevel"/>
    <w:tmpl w:val="DF4274F8"/>
    <w:lvl w:ilvl="0" w:tplc="A858CC72">
      <w:start w:val="1"/>
      <w:numFmt w:val="lowerRoman"/>
      <w:lvlText w:val="(%1)"/>
      <w:lvlJc w:val="left"/>
      <w:pPr>
        <w:ind w:left="1080" w:hanging="72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54CE4"/>
    <w:multiLevelType w:val="multilevel"/>
    <w:tmpl w:val="022C9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746D0E"/>
    <w:multiLevelType w:val="hybridMultilevel"/>
    <w:tmpl w:val="DC30AF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465F75"/>
    <w:multiLevelType w:val="hybridMultilevel"/>
    <w:tmpl w:val="8C74C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C8"/>
    <w:rsid w:val="004E50C8"/>
    <w:rsid w:val="006C054C"/>
    <w:rsid w:val="008918C0"/>
    <w:rsid w:val="00934738"/>
    <w:rsid w:val="00D05482"/>
    <w:rsid w:val="00E00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3D2FBC"/>
  <w14:defaultImageDpi w14:val="32767"/>
  <w15:chartTrackingRefBased/>
  <w15:docId w15:val="{BE37D1BE-0A1B-CC44-B4CE-ECAD0E77F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E50C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E50C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E50C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E50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56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71778">
          <w:blockQuote w:val="1"/>
          <w:marLeft w:val="15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84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James</dc:creator>
  <cp:keywords/>
  <dc:description/>
  <cp:lastModifiedBy>Bill James</cp:lastModifiedBy>
  <cp:revision>3</cp:revision>
  <dcterms:created xsi:type="dcterms:W3CDTF">2019-06-20T19:36:00Z</dcterms:created>
  <dcterms:modified xsi:type="dcterms:W3CDTF">2019-06-20T22:56:00Z</dcterms:modified>
</cp:coreProperties>
</file>