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Implementing the JPOD at the United States Military Academy at West Point</w:t>
      </w: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By</w:t>
      </w:r>
    </w:p>
    <w:p w:rsidR="00F91E73" w:rsidRDefault="00F91E73" w:rsidP="00087557">
      <w:pPr>
        <w:spacing w:after="0"/>
        <w:jc w:val="center"/>
        <w:rPr>
          <w:rFonts w:ascii="Times New Roman" w:hAnsi="Times New Roman"/>
          <w:b/>
          <w:sz w:val="32"/>
          <w:szCs w:val="32"/>
        </w:rPr>
      </w:pPr>
      <w:r>
        <w:rPr>
          <w:noProof/>
        </w:rPr>
        <w:drawing>
          <wp:inline distT="0" distB="0" distL="0" distR="0">
            <wp:extent cx="5467350" cy="2447925"/>
            <wp:effectExtent l="19050" t="0" r="0" b="0"/>
            <wp:docPr id="35" name="Picture 10" descr="C:\Users\x27037\Pictures\big10_logo_det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x27037\Pictures\big10_logo_detail.gif"/>
                    <pic:cNvPicPr>
                      <a:picLocks noChangeAspect="1" noChangeArrowheads="1"/>
                    </pic:cNvPicPr>
                  </pic:nvPicPr>
                  <pic:blipFill>
                    <a:blip r:embed="rId7" cstate="email"/>
                    <a:srcRect/>
                    <a:stretch>
                      <a:fillRect/>
                    </a:stretch>
                  </pic:blipFill>
                  <pic:spPr bwMode="auto">
                    <a:xfrm>
                      <a:off x="0" y="0"/>
                      <a:ext cx="5467350" cy="2447925"/>
                    </a:xfrm>
                    <a:prstGeom prst="rect">
                      <a:avLst/>
                    </a:prstGeom>
                    <a:noFill/>
                    <a:ln w="9525">
                      <a:noFill/>
                      <a:miter lim="800000"/>
                      <a:headEnd/>
                      <a:tailEnd/>
                    </a:ln>
                  </pic:spPr>
                </pic:pic>
              </a:graphicData>
            </a:graphic>
          </wp:inline>
        </w:drawing>
      </w:r>
    </w:p>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CDT PATRICK HASTINGS</w:t>
      </w:r>
    </w:p>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CDT PATRICK ROBERTS</w:t>
      </w:r>
    </w:p>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CDT JONATHAN TRACZYK</w:t>
      </w:r>
    </w:p>
    <w:p w:rsidR="00F91E73" w:rsidRDefault="00F91E73" w:rsidP="00087557">
      <w:pPr>
        <w:spacing w:after="0"/>
        <w:jc w:val="center"/>
        <w:rPr>
          <w:rFonts w:ascii="Times New Roman" w:hAnsi="Times New Roman"/>
          <w:b/>
          <w:sz w:val="32"/>
          <w:szCs w:val="32"/>
        </w:rPr>
      </w:pPr>
      <w:r>
        <w:rPr>
          <w:rFonts w:ascii="Times New Roman" w:hAnsi="Times New Roman"/>
          <w:b/>
          <w:sz w:val="32"/>
          <w:szCs w:val="32"/>
        </w:rPr>
        <w:t>CDT TANNER VAN ESSEN</w:t>
      </w: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CA7059">
      <w:pPr>
        <w:spacing w:after="0"/>
        <w:rPr>
          <w:rFonts w:ascii="Times New Roman" w:hAnsi="Times New Roman"/>
          <w:b/>
          <w:sz w:val="32"/>
          <w:szCs w:val="32"/>
        </w:rPr>
      </w:pPr>
    </w:p>
    <w:p w:rsidR="00CA7059" w:rsidRDefault="00CA7059" w:rsidP="00CA7059">
      <w:pPr>
        <w:spacing w:after="0"/>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F91E73" w:rsidRDefault="00F91E73" w:rsidP="00087557">
      <w:pPr>
        <w:spacing w:after="0"/>
        <w:jc w:val="center"/>
        <w:rPr>
          <w:rFonts w:ascii="Times New Roman" w:hAnsi="Times New Roman"/>
          <w:b/>
          <w:sz w:val="32"/>
          <w:szCs w:val="32"/>
        </w:rPr>
      </w:pPr>
    </w:p>
    <w:p w:rsidR="0092383A" w:rsidRPr="00B675D5" w:rsidRDefault="0092383A" w:rsidP="00087557">
      <w:pPr>
        <w:spacing w:after="0"/>
        <w:jc w:val="center"/>
        <w:rPr>
          <w:rFonts w:ascii="Times New Roman" w:hAnsi="Times New Roman"/>
          <w:b/>
          <w:sz w:val="32"/>
          <w:szCs w:val="32"/>
        </w:rPr>
      </w:pPr>
      <w:r w:rsidRPr="00B675D5">
        <w:rPr>
          <w:rFonts w:ascii="Times New Roman" w:hAnsi="Times New Roman"/>
          <w:b/>
          <w:sz w:val="32"/>
          <w:szCs w:val="32"/>
        </w:rPr>
        <w:lastRenderedPageBreak/>
        <w:t xml:space="preserve">Table of Contents </w:t>
      </w:r>
    </w:p>
    <w:p w:rsidR="00097D8C" w:rsidRPr="00B675D5" w:rsidRDefault="00097D8C" w:rsidP="00087557">
      <w:pPr>
        <w:pStyle w:val="TOC1"/>
        <w:tabs>
          <w:tab w:val="right" w:leader="dot" w:pos="9360"/>
        </w:tabs>
        <w:spacing w:after="0"/>
        <w:rPr>
          <w:rFonts w:ascii="Times New Roman" w:hAnsi="Times New Roman"/>
          <w:sz w:val="24"/>
          <w:szCs w:val="24"/>
        </w:rPr>
      </w:pPr>
      <w:r w:rsidRPr="00B675D5">
        <w:rPr>
          <w:rFonts w:ascii="Times New Roman" w:hAnsi="Times New Roman"/>
          <w:b/>
          <w:sz w:val="24"/>
          <w:szCs w:val="24"/>
        </w:rPr>
        <w:t>Executive Summary</w:t>
      </w:r>
      <w:r w:rsidRPr="00B675D5">
        <w:rPr>
          <w:rFonts w:ascii="Times New Roman" w:hAnsi="Times New Roman"/>
          <w:b/>
          <w:sz w:val="24"/>
          <w:szCs w:val="24"/>
        </w:rPr>
        <w:tab/>
      </w:r>
      <w:r w:rsidR="00CA7059">
        <w:rPr>
          <w:rFonts w:ascii="Times New Roman" w:hAnsi="Times New Roman"/>
          <w:b/>
          <w:sz w:val="24"/>
          <w:szCs w:val="24"/>
        </w:rPr>
        <w:t>3</w:t>
      </w:r>
    </w:p>
    <w:p w:rsidR="00097D8C" w:rsidRPr="00B675D5" w:rsidRDefault="00097D8C" w:rsidP="00087557">
      <w:pPr>
        <w:pStyle w:val="TOC1"/>
        <w:tabs>
          <w:tab w:val="right" w:leader="dot" w:pos="9360"/>
        </w:tabs>
        <w:spacing w:after="0"/>
        <w:rPr>
          <w:rFonts w:ascii="Times New Roman" w:hAnsi="Times New Roman"/>
          <w:b/>
          <w:sz w:val="24"/>
          <w:szCs w:val="24"/>
        </w:rPr>
      </w:pPr>
      <w:r w:rsidRPr="00B675D5">
        <w:rPr>
          <w:rFonts w:ascii="Times New Roman" w:hAnsi="Times New Roman"/>
          <w:b/>
          <w:sz w:val="24"/>
          <w:szCs w:val="24"/>
        </w:rPr>
        <w:t>Introduction</w:t>
      </w:r>
      <w:r w:rsidRPr="00B675D5">
        <w:rPr>
          <w:rFonts w:ascii="Times New Roman" w:hAnsi="Times New Roman"/>
          <w:sz w:val="24"/>
          <w:szCs w:val="24"/>
        </w:rPr>
        <w:t xml:space="preserve"> </w:t>
      </w:r>
      <w:r w:rsidRPr="00B675D5">
        <w:rPr>
          <w:rFonts w:ascii="Times New Roman" w:hAnsi="Times New Roman"/>
          <w:b/>
          <w:sz w:val="24"/>
          <w:szCs w:val="24"/>
        </w:rPr>
        <w:tab/>
      </w:r>
      <w:r w:rsidR="00CA7059">
        <w:rPr>
          <w:rFonts w:ascii="Times New Roman" w:hAnsi="Times New Roman"/>
          <w:b/>
          <w:sz w:val="24"/>
          <w:szCs w:val="24"/>
        </w:rPr>
        <w:t>4</w:t>
      </w:r>
    </w:p>
    <w:p w:rsidR="00097D8C" w:rsidRPr="00B675D5" w:rsidRDefault="00097D8C" w:rsidP="00087557">
      <w:pPr>
        <w:pStyle w:val="TOC1"/>
        <w:tabs>
          <w:tab w:val="right" w:leader="dot" w:pos="9360"/>
        </w:tabs>
        <w:spacing w:after="0"/>
        <w:rPr>
          <w:rFonts w:ascii="Times New Roman" w:hAnsi="Times New Roman"/>
          <w:sz w:val="24"/>
          <w:szCs w:val="24"/>
        </w:rPr>
      </w:pPr>
      <w:r w:rsidRPr="00B675D5">
        <w:rPr>
          <w:rFonts w:ascii="Times New Roman" w:hAnsi="Times New Roman"/>
          <w:b/>
          <w:sz w:val="24"/>
          <w:szCs w:val="24"/>
        </w:rPr>
        <w:t xml:space="preserve">Background </w:t>
      </w:r>
      <w:r w:rsidRPr="00B675D5">
        <w:rPr>
          <w:rFonts w:ascii="Times New Roman" w:hAnsi="Times New Roman"/>
          <w:b/>
          <w:sz w:val="24"/>
          <w:szCs w:val="24"/>
        </w:rPr>
        <w:tab/>
      </w:r>
      <w:r w:rsidR="00CA7059">
        <w:rPr>
          <w:rFonts w:ascii="Times New Roman" w:hAnsi="Times New Roman"/>
          <w:b/>
          <w:sz w:val="24"/>
          <w:szCs w:val="24"/>
        </w:rPr>
        <w:t>4</w:t>
      </w:r>
    </w:p>
    <w:p w:rsidR="00097D8C" w:rsidRPr="00B675D5" w:rsidRDefault="00097D8C" w:rsidP="00087557">
      <w:pPr>
        <w:pStyle w:val="TOC2"/>
        <w:spacing w:after="0"/>
        <w:rPr>
          <w:rFonts w:ascii="Times New Roman" w:hAnsi="Times New Roman"/>
        </w:rPr>
      </w:pPr>
      <w:r w:rsidRPr="00B675D5">
        <w:rPr>
          <w:rFonts w:ascii="Times New Roman" w:hAnsi="Times New Roman"/>
        </w:rPr>
        <w:t>Situation</w:t>
      </w:r>
      <w:r w:rsidRPr="00B675D5">
        <w:rPr>
          <w:rFonts w:ascii="Times New Roman" w:hAnsi="Times New Roman"/>
        </w:rPr>
        <w:tab/>
      </w:r>
      <w:r w:rsidR="00CA7059">
        <w:rPr>
          <w:rFonts w:ascii="Times New Roman" w:hAnsi="Times New Roman"/>
        </w:rPr>
        <w:t>4</w:t>
      </w:r>
    </w:p>
    <w:p w:rsidR="00097D8C" w:rsidRPr="00B675D5" w:rsidRDefault="00097D8C" w:rsidP="00087557">
      <w:pPr>
        <w:pStyle w:val="TOC3"/>
        <w:tabs>
          <w:tab w:val="right" w:leader="dot" w:pos="9360"/>
        </w:tabs>
        <w:spacing w:after="0"/>
        <w:rPr>
          <w:rFonts w:ascii="Times New Roman" w:hAnsi="Times New Roman"/>
          <w:sz w:val="24"/>
          <w:szCs w:val="24"/>
        </w:rPr>
      </w:pPr>
      <w:r w:rsidRPr="00B675D5">
        <w:rPr>
          <w:rFonts w:ascii="Times New Roman" w:hAnsi="Times New Roman"/>
          <w:sz w:val="24"/>
          <w:szCs w:val="24"/>
        </w:rPr>
        <w:t>Stakeholders</w:t>
      </w:r>
      <w:r w:rsidRPr="00B675D5">
        <w:rPr>
          <w:rFonts w:ascii="Times New Roman" w:hAnsi="Times New Roman"/>
          <w:sz w:val="24"/>
          <w:szCs w:val="24"/>
        </w:rPr>
        <w:tab/>
      </w:r>
      <w:r w:rsidR="009328D7">
        <w:rPr>
          <w:rFonts w:ascii="Times New Roman" w:hAnsi="Times New Roman"/>
          <w:sz w:val="24"/>
          <w:szCs w:val="24"/>
        </w:rPr>
        <w:t>5</w:t>
      </w:r>
    </w:p>
    <w:p w:rsidR="00097D8C" w:rsidRPr="00B675D5" w:rsidRDefault="00097D8C" w:rsidP="00087557">
      <w:pPr>
        <w:pStyle w:val="TOC2"/>
        <w:spacing w:after="0"/>
        <w:rPr>
          <w:rFonts w:ascii="Times New Roman" w:hAnsi="Times New Roman"/>
        </w:rPr>
      </w:pPr>
      <w:r w:rsidRPr="00B675D5">
        <w:rPr>
          <w:rFonts w:ascii="Times New Roman" w:hAnsi="Times New Roman"/>
        </w:rPr>
        <w:t>The System</w:t>
      </w:r>
      <w:r w:rsidRPr="00B675D5">
        <w:rPr>
          <w:rFonts w:ascii="Times New Roman" w:hAnsi="Times New Roman"/>
        </w:rPr>
        <w:tab/>
      </w:r>
      <w:r w:rsidR="009328D7">
        <w:rPr>
          <w:rFonts w:ascii="Times New Roman" w:hAnsi="Times New Roman"/>
        </w:rPr>
        <w:t>5</w:t>
      </w:r>
    </w:p>
    <w:p w:rsidR="00097D8C" w:rsidRPr="00B675D5" w:rsidRDefault="00097D8C" w:rsidP="00087557">
      <w:pPr>
        <w:pStyle w:val="TOC3"/>
        <w:tabs>
          <w:tab w:val="right" w:leader="dot" w:pos="9360"/>
        </w:tabs>
        <w:spacing w:after="0"/>
        <w:rPr>
          <w:rFonts w:ascii="Times New Roman" w:hAnsi="Times New Roman"/>
          <w:sz w:val="24"/>
          <w:szCs w:val="24"/>
        </w:rPr>
      </w:pPr>
      <w:r w:rsidRPr="00B675D5">
        <w:rPr>
          <w:rFonts w:ascii="Times New Roman" w:hAnsi="Times New Roman"/>
          <w:sz w:val="24"/>
          <w:szCs w:val="24"/>
        </w:rPr>
        <w:t xml:space="preserve">Desired Outputs </w:t>
      </w:r>
      <w:r w:rsidRPr="00B675D5">
        <w:rPr>
          <w:rFonts w:ascii="Times New Roman" w:hAnsi="Times New Roman"/>
          <w:sz w:val="24"/>
          <w:szCs w:val="24"/>
        </w:rPr>
        <w:tab/>
      </w:r>
      <w:r w:rsidR="00CA7059">
        <w:rPr>
          <w:rFonts w:ascii="Times New Roman" w:hAnsi="Times New Roman"/>
          <w:sz w:val="24"/>
          <w:szCs w:val="24"/>
        </w:rPr>
        <w:t>6</w:t>
      </w:r>
    </w:p>
    <w:p w:rsidR="00097D8C" w:rsidRPr="00B675D5" w:rsidRDefault="00097D8C" w:rsidP="00087557">
      <w:pPr>
        <w:pStyle w:val="TOC3"/>
        <w:tabs>
          <w:tab w:val="right" w:leader="dot" w:pos="9360"/>
        </w:tabs>
        <w:spacing w:after="0"/>
        <w:rPr>
          <w:rFonts w:ascii="Times New Roman" w:hAnsi="Times New Roman"/>
          <w:sz w:val="24"/>
          <w:szCs w:val="24"/>
        </w:rPr>
      </w:pPr>
      <w:r w:rsidRPr="00B675D5">
        <w:rPr>
          <w:rFonts w:ascii="Times New Roman" w:hAnsi="Times New Roman"/>
          <w:sz w:val="24"/>
          <w:szCs w:val="24"/>
        </w:rPr>
        <w:t>Scope and Bounds</w:t>
      </w:r>
      <w:r w:rsidRPr="00B675D5">
        <w:rPr>
          <w:rFonts w:ascii="Times New Roman" w:hAnsi="Times New Roman"/>
          <w:sz w:val="24"/>
          <w:szCs w:val="24"/>
        </w:rPr>
        <w:tab/>
      </w:r>
      <w:r w:rsidR="00CA7059">
        <w:rPr>
          <w:rFonts w:ascii="Times New Roman" w:hAnsi="Times New Roman"/>
          <w:sz w:val="24"/>
          <w:szCs w:val="24"/>
        </w:rPr>
        <w:t>6</w:t>
      </w:r>
    </w:p>
    <w:p w:rsidR="00097D8C" w:rsidRPr="00B675D5" w:rsidRDefault="00097D8C" w:rsidP="00087557">
      <w:pPr>
        <w:pStyle w:val="TOC2"/>
        <w:spacing w:after="0"/>
        <w:rPr>
          <w:rFonts w:ascii="Times New Roman" w:hAnsi="Times New Roman"/>
        </w:rPr>
      </w:pPr>
      <w:r w:rsidRPr="00B675D5">
        <w:rPr>
          <w:rFonts w:ascii="Times New Roman" w:hAnsi="Times New Roman"/>
        </w:rPr>
        <w:t>Underlying Need</w:t>
      </w:r>
      <w:r w:rsidRPr="00B675D5">
        <w:rPr>
          <w:rFonts w:ascii="Times New Roman" w:hAnsi="Times New Roman"/>
        </w:rPr>
        <w:tab/>
      </w:r>
      <w:r w:rsidR="00CA7059">
        <w:rPr>
          <w:rFonts w:ascii="Times New Roman" w:hAnsi="Times New Roman"/>
        </w:rPr>
        <w:t>7</w:t>
      </w:r>
    </w:p>
    <w:p w:rsidR="00097D8C" w:rsidRPr="00B675D5" w:rsidRDefault="00FC2E8B" w:rsidP="00087557">
      <w:pPr>
        <w:pStyle w:val="TOC3"/>
        <w:tabs>
          <w:tab w:val="right" w:leader="dot" w:pos="9360"/>
        </w:tabs>
        <w:spacing w:after="0"/>
        <w:ind w:left="0"/>
        <w:rPr>
          <w:rFonts w:ascii="Times New Roman" w:hAnsi="Times New Roman"/>
          <w:sz w:val="24"/>
          <w:szCs w:val="24"/>
        </w:rPr>
      </w:pPr>
      <w:r w:rsidRPr="00B675D5">
        <w:rPr>
          <w:rFonts w:ascii="Times New Roman" w:hAnsi="Times New Roman"/>
          <w:b/>
          <w:sz w:val="24"/>
          <w:szCs w:val="24"/>
        </w:rPr>
        <w:t>Recommendation</w:t>
      </w:r>
      <w:r w:rsidR="00097D8C" w:rsidRPr="00B675D5">
        <w:rPr>
          <w:rFonts w:ascii="Times New Roman" w:hAnsi="Times New Roman"/>
          <w:sz w:val="24"/>
          <w:szCs w:val="24"/>
        </w:rPr>
        <w:tab/>
      </w:r>
      <w:r w:rsidR="00CA7059">
        <w:rPr>
          <w:rFonts w:ascii="Times New Roman" w:hAnsi="Times New Roman"/>
          <w:sz w:val="24"/>
          <w:szCs w:val="24"/>
        </w:rPr>
        <w:t>7</w:t>
      </w:r>
    </w:p>
    <w:p w:rsidR="00FC2E8B" w:rsidRPr="00B675D5" w:rsidRDefault="00FC2E8B" w:rsidP="00087557">
      <w:pPr>
        <w:pStyle w:val="TOC1"/>
        <w:tabs>
          <w:tab w:val="right" w:leader="dot" w:pos="9360"/>
        </w:tabs>
        <w:spacing w:after="0"/>
        <w:rPr>
          <w:rFonts w:ascii="Times New Roman" w:hAnsi="Times New Roman"/>
        </w:rPr>
      </w:pPr>
      <w:r w:rsidRPr="00B675D5">
        <w:rPr>
          <w:rFonts w:ascii="Times New Roman" w:hAnsi="Times New Roman"/>
          <w:b/>
        </w:rPr>
        <w:t>Method/Technical Approach</w:t>
      </w:r>
      <w:r w:rsidRPr="00B675D5">
        <w:rPr>
          <w:rFonts w:ascii="Times New Roman" w:hAnsi="Times New Roman"/>
          <w:b/>
        </w:rPr>
        <w:tab/>
      </w:r>
      <w:r w:rsidR="00CA7059">
        <w:rPr>
          <w:rFonts w:ascii="Times New Roman" w:hAnsi="Times New Roman"/>
          <w:b/>
        </w:rPr>
        <w:t>7</w:t>
      </w:r>
    </w:p>
    <w:p w:rsidR="00FC2E8B" w:rsidRPr="00B675D5" w:rsidRDefault="008524B3" w:rsidP="00087557">
      <w:pPr>
        <w:pStyle w:val="TOC2"/>
        <w:spacing w:after="0"/>
        <w:rPr>
          <w:rFonts w:ascii="Times New Roman" w:hAnsi="Times New Roman"/>
        </w:rPr>
      </w:pPr>
      <w:r w:rsidRPr="00B675D5">
        <w:rPr>
          <w:rFonts w:ascii="Times New Roman" w:hAnsi="Times New Roman"/>
        </w:rPr>
        <w:t>System</w:t>
      </w:r>
      <w:r w:rsidR="00FC2E8B" w:rsidRPr="00B675D5">
        <w:rPr>
          <w:rFonts w:ascii="Times New Roman" w:hAnsi="Times New Roman"/>
        </w:rPr>
        <w:t xml:space="preserve"> Goals</w:t>
      </w:r>
      <w:r w:rsidR="00FC2E8B" w:rsidRPr="00B675D5">
        <w:rPr>
          <w:rFonts w:ascii="Times New Roman" w:hAnsi="Times New Roman"/>
        </w:rPr>
        <w:tab/>
      </w:r>
      <w:r w:rsidR="00CA7059">
        <w:rPr>
          <w:rFonts w:ascii="Times New Roman" w:hAnsi="Times New Roman"/>
        </w:rPr>
        <w:t>7</w:t>
      </w:r>
    </w:p>
    <w:p w:rsidR="00FC2E8B" w:rsidRPr="00B675D5" w:rsidRDefault="00FC2E8B" w:rsidP="00087557">
      <w:pPr>
        <w:pStyle w:val="TOC3"/>
        <w:tabs>
          <w:tab w:val="right" w:leader="dot" w:pos="9360"/>
        </w:tabs>
        <w:spacing w:after="0"/>
        <w:ind w:left="90" w:firstLine="90"/>
        <w:rPr>
          <w:rFonts w:ascii="Times New Roman" w:hAnsi="Times New Roman"/>
        </w:rPr>
      </w:pPr>
      <w:r w:rsidRPr="00B675D5">
        <w:rPr>
          <w:rFonts w:ascii="Times New Roman" w:hAnsi="Times New Roman"/>
        </w:rPr>
        <w:t xml:space="preserve">System Criteria </w:t>
      </w:r>
      <w:r w:rsidRPr="00B675D5">
        <w:rPr>
          <w:rFonts w:ascii="Times New Roman" w:hAnsi="Times New Roman"/>
        </w:rPr>
        <w:tab/>
      </w:r>
      <w:r w:rsidR="00CA7059">
        <w:rPr>
          <w:rFonts w:ascii="Times New Roman" w:hAnsi="Times New Roman"/>
        </w:rPr>
        <w:t>8</w:t>
      </w:r>
    </w:p>
    <w:p w:rsidR="00FC2E8B" w:rsidRPr="00B675D5" w:rsidRDefault="00FC2E8B" w:rsidP="00087557">
      <w:pPr>
        <w:pStyle w:val="TOC2"/>
        <w:spacing w:after="0"/>
        <w:rPr>
          <w:rFonts w:ascii="Times New Roman" w:hAnsi="Times New Roman"/>
        </w:rPr>
      </w:pPr>
      <w:r w:rsidRPr="00B675D5">
        <w:rPr>
          <w:rFonts w:ascii="Times New Roman" w:hAnsi="Times New Roman"/>
        </w:rPr>
        <w:t>System Assumptions</w:t>
      </w:r>
      <w:r w:rsidRPr="00B675D5">
        <w:rPr>
          <w:rFonts w:ascii="Times New Roman" w:hAnsi="Times New Roman"/>
        </w:rPr>
        <w:tab/>
      </w:r>
      <w:r w:rsidR="00CA7059">
        <w:rPr>
          <w:rFonts w:ascii="Times New Roman" w:hAnsi="Times New Roman"/>
        </w:rPr>
        <w:t>8</w:t>
      </w:r>
    </w:p>
    <w:p w:rsidR="00FC2E8B" w:rsidRDefault="00FC2E8B" w:rsidP="00087557">
      <w:pPr>
        <w:pStyle w:val="TOC3"/>
        <w:tabs>
          <w:tab w:val="right" w:leader="dot" w:pos="9360"/>
        </w:tabs>
        <w:spacing w:after="0"/>
        <w:rPr>
          <w:rFonts w:ascii="Times New Roman" w:hAnsi="Times New Roman"/>
        </w:rPr>
      </w:pPr>
      <w:r w:rsidRPr="00B675D5">
        <w:rPr>
          <w:rFonts w:ascii="Times New Roman" w:hAnsi="Times New Roman"/>
        </w:rPr>
        <w:t xml:space="preserve">System </w:t>
      </w:r>
      <w:r w:rsidR="004C4719">
        <w:rPr>
          <w:rFonts w:ascii="Times New Roman" w:hAnsi="Times New Roman"/>
        </w:rPr>
        <w:t>Alternatives</w:t>
      </w:r>
      <w:r w:rsidR="00CA7059">
        <w:rPr>
          <w:rFonts w:ascii="Times New Roman" w:hAnsi="Times New Roman"/>
        </w:rPr>
        <w:tab/>
        <w:t>8</w:t>
      </w:r>
    </w:p>
    <w:p w:rsidR="004C4719" w:rsidRPr="00B675D5" w:rsidRDefault="004C4719" w:rsidP="004C4719">
      <w:pPr>
        <w:pStyle w:val="TOC1"/>
        <w:tabs>
          <w:tab w:val="right" w:leader="dot" w:pos="9360"/>
        </w:tabs>
        <w:spacing w:after="0"/>
        <w:rPr>
          <w:rFonts w:ascii="Times New Roman" w:hAnsi="Times New Roman"/>
        </w:rPr>
      </w:pPr>
      <w:r>
        <w:rPr>
          <w:rFonts w:ascii="Times New Roman" w:hAnsi="Times New Roman"/>
          <w:b/>
        </w:rPr>
        <w:t>Analysis</w:t>
      </w:r>
      <w:r w:rsidRPr="00B675D5">
        <w:rPr>
          <w:rFonts w:ascii="Times New Roman" w:hAnsi="Times New Roman"/>
          <w:b/>
        </w:rPr>
        <w:tab/>
      </w:r>
      <w:r w:rsidR="009328D7">
        <w:rPr>
          <w:rFonts w:ascii="Times New Roman" w:hAnsi="Times New Roman"/>
          <w:b/>
        </w:rPr>
        <w:t>9</w:t>
      </w:r>
    </w:p>
    <w:p w:rsidR="004C4719" w:rsidRDefault="004C4719" w:rsidP="004C4719">
      <w:pPr>
        <w:pStyle w:val="TOC2"/>
        <w:spacing w:after="0"/>
        <w:rPr>
          <w:rFonts w:ascii="Times New Roman" w:hAnsi="Times New Roman"/>
        </w:rPr>
      </w:pPr>
      <w:r>
        <w:rPr>
          <w:rFonts w:ascii="Times New Roman" w:hAnsi="Times New Roman"/>
        </w:rPr>
        <w:t>Alternatives Performance</w:t>
      </w:r>
      <w:r w:rsidRPr="00B675D5">
        <w:rPr>
          <w:rFonts w:ascii="Times New Roman" w:hAnsi="Times New Roman"/>
        </w:rPr>
        <w:tab/>
      </w:r>
      <w:r w:rsidR="009328D7">
        <w:rPr>
          <w:rFonts w:ascii="Times New Roman" w:hAnsi="Times New Roman"/>
        </w:rPr>
        <w:t>9</w:t>
      </w:r>
    </w:p>
    <w:p w:rsidR="004C4719" w:rsidRPr="004C4719" w:rsidRDefault="004C4719" w:rsidP="004C4719">
      <w:pPr>
        <w:pStyle w:val="TOC2"/>
        <w:spacing w:after="0"/>
        <w:rPr>
          <w:rFonts w:ascii="Times New Roman" w:hAnsi="Times New Roman"/>
        </w:rPr>
      </w:pPr>
      <w:r>
        <w:rPr>
          <w:rFonts w:ascii="Times New Roman" w:hAnsi="Times New Roman"/>
        </w:rPr>
        <w:t>Summary Results</w:t>
      </w:r>
      <w:r w:rsidRPr="00B675D5">
        <w:rPr>
          <w:rFonts w:ascii="Times New Roman" w:hAnsi="Times New Roman"/>
        </w:rPr>
        <w:tab/>
      </w:r>
      <w:r w:rsidR="00CA7059">
        <w:rPr>
          <w:rFonts w:ascii="Times New Roman" w:hAnsi="Times New Roman"/>
        </w:rPr>
        <w:t>10</w:t>
      </w:r>
    </w:p>
    <w:p w:rsidR="004C4719" w:rsidRPr="004C4719" w:rsidRDefault="004C4719" w:rsidP="004C4719">
      <w:pPr>
        <w:pStyle w:val="TOC2"/>
        <w:spacing w:after="0"/>
        <w:rPr>
          <w:rFonts w:ascii="Times New Roman" w:hAnsi="Times New Roman"/>
        </w:rPr>
      </w:pPr>
      <w:r>
        <w:rPr>
          <w:rFonts w:ascii="Times New Roman" w:hAnsi="Times New Roman"/>
        </w:rPr>
        <w:t>Sensitivity Analysis</w:t>
      </w:r>
      <w:r w:rsidRPr="00B675D5">
        <w:rPr>
          <w:rFonts w:ascii="Times New Roman" w:hAnsi="Times New Roman"/>
        </w:rPr>
        <w:tab/>
      </w:r>
      <w:r w:rsidR="00CA7059">
        <w:rPr>
          <w:rFonts w:ascii="Times New Roman" w:hAnsi="Times New Roman"/>
        </w:rPr>
        <w:t>11</w:t>
      </w:r>
    </w:p>
    <w:p w:rsidR="00FC2E8B" w:rsidRPr="00B675D5" w:rsidRDefault="00FC2E8B" w:rsidP="00087557">
      <w:pPr>
        <w:pStyle w:val="TOC1"/>
        <w:tabs>
          <w:tab w:val="right" w:leader="dot" w:pos="9360"/>
        </w:tabs>
        <w:spacing w:after="0"/>
        <w:rPr>
          <w:rFonts w:ascii="Times New Roman" w:hAnsi="Times New Roman"/>
        </w:rPr>
      </w:pPr>
      <w:r w:rsidRPr="00B675D5">
        <w:rPr>
          <w:rFonts w:ascii="Times New Roman" w:hAnsi="Times New Roman"/>
          <w:b/>
        </w:rPr>
        <w:t>Implementation</w:t>
      </w:r>
      <w:r w:rsidRPr="00B675D5">
        <w:rPr>
          <w:rFonts w:ascii="Times New Roman" w:hAnsi="Times New Roman"/>
          <w:b/>
        </w:rPr>
        <w:tab/>
      </w:r>
      <w:r w:rsidR="00CA7059">
        <w:rPr>
          <w:rFonts w:ascii="Times New Roman" w:hAnsi="Times New Roman"/>
          <w:b/>
        </w:rPr>
        <w:t>11</w:t>
      </w:r>
    </w:p>
    <w:p w:rsidR="00FC2E8B" w:rsidRPr="00B675D5" w:rsidRDefault="00FC2E8B" w:rsidP="00087557">
      <w:pPr>
        <w:pStyle w:val="TOC2"/>
        <w:spacing w:after="0"/>
        <w:ind w:left="216"/>
        <w:rPr>
          <w:rFonts w:ascii="Times New Roman" w:hAnsi="Times New Roman"/>
        </w:rPr>
      </w:pPr>
      <w:r w:rsidRPr="00B675D5">
        <w:rPr>
          <w:rFonts w:ascii="Times New Roman" w:hAnsi="Times New Roman"/>
        </w:rPr>
        <w:t>Future Work</w:t>
      </w:r>
      <w:r w:rsidRPr="00B675D5">
        <w:rPr>
          <w:rFonts w:ascii="Times New Roman" w:hAnsi="Times New Roman"/>
        </w:rPr>
        <w:tab/>
      </w:r>
      <w:r w:rsidR="00CA7059">
        <w:rPr>
          <w:rFonts w:ascii="Times New Roman" w:hAnsi="Times New Roman"/>
        </w:rPr>
        <w:t>11</w:t>
      </w:r>
    </w:p>
    <w:p w:rsidR="00FC2E8B" w:rsidRPr="00B675D5" w:rsidRDefault="00FC2E8B" w:rsidP="00087557">
      <w:pPr>
        <w:pStyle w:val="TOC3"/>
        <w:tabs>
          <w:tab w:val="right" w:leader="dot" w:pos="9360"/>
        </w:tabs>
        <w:spacing w:after="0"/>
        <w:ind w:firstLine="126"/>
        <w:rPr>
          <w:rFonts w:ascii="Times New Roman" w:hAnsi="Times New Roman"/>
        </w:rPr>
      </w:pPr>
      <w:r w:rsidRPr="00B675D5">
        <w:rPr>
          <w:rFonts w:ascii="Times New Roman" w:hAnsi="Times New Roman"/>
        </w:rPr>
        <w:t xml:space="preserve">Implementation Plan </w:t>
      </w:r>
      <w:r w:rsidRPr="00B675D5">
        <w:rPr>
          <w:rFonts w:ascii="Times New Roman" w:hAnsi="Times New Roman"/>
        </w:rPr>
        <w:tab/>
      </w:r>
      <w:r w:rsidR="00297EED">
        <w:rPr>
          <w:rFonts w:ascii="Times New Roman" w:hAnsi="Times New Roman"/>
        </w:rPr>
        <w:t>12</w:t>
      </w:r>
    </w:p>
    <w:p w:rsidR="00FC2E8B" w:rsidRPr="00B675D5" w:rsidRDefault="00FC2E8B" w:rsidP="00087557">
      <w:pPr>
        <w:pStyle w:val="TOC1"/>
        <w:tabs>
          <w:tab w:val="right" w:leader="dot" w:pos="9360"/>
        </w:tabs>
        <w:spacing w:after="0"/>
        <w:rPr>
          <w:rFonts w:ascii="Times New Roman" w:hAnsi="Times New Roman"/>
        </w:rPr>
      </w:pPr>
      <w:r w:rsidRPr="00B675D5">
        <w:rPr>
          <w:rFonts w:ascii="Times New Roman" w:hAnsi="Times New Roman"/>
          <w:b/>
        </w:rPr>
        <w:t xml:space="preserve">Conclusion </w:t>
      </w:r>
      <w:r w:rsidRPr="00B675D5">
        <w:rPr>
          <w:rFonts w:ascii="Times New Roman" w:hAnsi="Times New Roman"/>
          <w:b/>
        </w:rPr>
        <w:tab/>
      </w:r>
      <w:r w:rsidR="00CA7059">
        <w:rPr>
          <w:rFonts w:ascii="Times New Roman" w:hAnsi="Times New Roman"/>
          <w:b/>
        </w:rPr>
        <w:t>12</w:t>
      </w:r>
    </w:p>
    <w:p w:rsidR="00FC2E8B" w:rsidRPr="00B675D5" w:rsidRDefault="00FC2E8B" w:rsidP="00087557">
      <w:pPr>
        <w:pStyle w:val="TOC2"/>
        <w:spacing w:after="0"/>
        <w:ind w:left="216"/>
        <w:rPr>
          <w:rFonts w:ascii="Times New Roman" w:hAnsi="Times New Roman"/>
        </w:rPr>
      </w:pPr>
      <w:r w:rsidRPr="00B675D5">
        <w:rPr>
          <w:rFonts w:ascii="Times New Roman" w:hAnsi="Times New Roman"/>
        </w:rPr>
        <w:t>Findings</w:t>
      </w:r>
      <w:r w:rsidRPr="00B675D5">
        <w:rPr>
          <w:rFonts w:ascii="Times New Roman" w:hAnsi="Times New Roman"/>
        </w:rPr>
        <w:tab/>
      </w:r>
      <w:r w:rsidR="00E376C9">
        <w:rPr>
          <w:rFonts w:ascii="Times New Roman" w:hAnsi="Times New Roman"/>
        </w:rPr>
        <w:t>13</w:t>
      </w:r>
    </w:p>
    <w:p w:rsidR="00FC2E8B" w:rsidRDefault="00B675D5" w:rsidP="00087557">
      <w:pPr>
        <w:pStyle w:val="TOC3"/>
        <w:tabs>
          <w:tab w:val="right" w:leader="dot" w:pos="9360"/>
        </w:tabs>
        <w:spacing w:after="0"/>
        <w:ind w:firstLine="126"/>
        <w:rPr>
          <w:rFonts w:ascii="Times New Roman" w:hAnsi="Times New Roman"/>
        </w:rPr>
      </w:pPr>
      <w:r w:rsidRPr="00B675D5">
        <w:rPr>
          <w:rFonts w:ascii="Times New Roman" w:hAnsi="Times New Roman"/>
        </w:rPr>
        <w:t>Further analysis</w:t>
      </w:r>
      <w:r w:rsidR="00FC2E8B" w:rsidRPr="00B675D5">
        <w:rPr>
          <w:rFonts w:ascii="Times New Roman" w:hAnsi="Times New Roman"/>
        </w:rPr>
        <w:tab/>
      </w:r>
      <w:r w:rsidR="00CA7059">
        <w:rPr>
          <w:rFonts w:ascii="Times New Roman" w:hAnsi="Times New Roman"/>
        </w:rPr>
        <w:t>13</w:t>
      </w:r>
    </w:p>
    <w:p w:rsidR="007C762C" w:rsidRPr="00B675D5" w:rsidRDefault="007C762C" w:rsidP="007C762C">
      <w:pPr>
        <w:pStyle w:val="TOC3"/>
        <w:tabs>
          <w:tab w:val="right" w:leader="dot" w:pos="9360"/>
        </w:tabs>
        <w:spacing w:after="0"/>
        <w:ind w:left="0"/>
        <w:rPr>
          <w:rFonts w:ascii="Times New Roman" w:hAnsi="Times New Roman"/>
        </w:rPr>
      </w:pPr>
      <w:r w:rsidRPr="007C762C">
        <w:rPr>
          <w:rFonts w:ascii="Times New Roman" w:hAnsi="Times New Roman"/>
          <w:b/>
        </w:rPr>
        <w:t>Bibliography</w:t>
      </w:r>
      <w:r w:rsidRPr="00B675D5">
        <w:rPr>
          <w:rFonts w:ascii="Times New Roman" w:hAnsi="Times New Roman"/>
        </w:rPr>
        <w:tab/>
      </w:r>
      <w:r w:rsidR="00CA7059">
        <w:rPr>
          <w:rFonts w:ascii="Times New Roman" w:hAnsi="Times New Roman"/>
        </w:rPr>
        <w:t>14</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Appendix A</w:t>
      </w:r>
      <w:r w:rsidRPr="00B675D5">
        <w:rPr>
          <w:rFonts w:ascii="Times New Roman" w:hAnsi="Times New Roman"/>
        </w:rPr>
        <w:tab/>
      </w:r>
      <w:r w:rsidR="00F7791C">
        <w:rPr>
          <w:rFonts w:ascii="Times New Roman" w:hAnsi="Times New Roman"/>
        </w:rPr>
        <w:t>15</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Appendix B</w:t>
      </w:r>
      <w:r w:rsidRPr="00B675D5">
        <w:rPr>
          <w:rFonts w:ascii="Times New Roman" w:hAnsi="Times New Roman"/>
        </w:rPr>
        <w:tab/>
      </w:r>
      <w:r w:rsidR="00F7791C">
        <w:rPr>
          <w:rFonts w:ascii="Times New Roman" w:hAnsi="Times New Roman"/>
        </w:rPr>
        <w:t>16</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Appendix C</w:t>
      </w:r>
      <w:r w:rsidRPr="00B675D5">
        <w:rPr>
          <w:rFonts w:ascii="Times New Roman" w:hAnsi="Times New Roman"/>
        </w:rPr>
        <w:tab/>
      </w:r>
      <w:r w:rsidR="00F7791C">
        <w:rPr>
          <w:rFonts w:ascii="Times New Roman" w:hAnsi="Times New Roman"/>
        </w:rPr>
        <w:t>17</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Appendix D</w:t>
      </w:r>
      <w:r w:rsidRPr="00B675D5">
        <w:rPr>
          <w:rFonts w:ascii="Times New Roman" w:hAnsi="Times New Roman"/>
        </w:rPr>
        <w:tab/>
      </w:r>
      <w:r w:rsidR="00F7791C">
        <w:rPr>
          <w:rFonts w:ascii="Times New Roman" w:hAnsi="Times New Roman"/>
        </w:rPr>
        <w:t>18</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Appendix E</w:t>
      </w:r>
      <w:r w:rsidRPr="00B675D5">
        <w:rPr>
          <w:rFonts w:ascii="Times New Roman" w:hAnsi="Times New Roman"/>
        </w:rPr>
        <w:tab/>
      </w:r>
      <w:r w:rsidR="00F7791C">
        <w:rPr>
          <w:rFonts w:ascii="Times New Roman" w:hAnsi="Times New Roman"/>
        </w:rPr>
        <w:t>19</w:t>
      </w:r>
    </w:p>
    <w:p w:rsidR="009328D7" w:rsidRPr="00B675D5" w:rsidRDefault="009328D7" w:rsidP="009328D7">
      <w:pPr>
        <w:pStyle w:val="TOC3"/>
        <w:tabs>
          <w:tab w:val="right" w:leader="dot" w:pos="9360"/>
        </w:tabs>
        <w:spacing w:after="0"/>
        <w:ind w:left="0"/>
        <w:rPr>
          <w:rFonts w:ascii="Times New Roman" w:hAnsi="Times New Roman"/>
        </w:rPr>
      </w:pPr>
      <w:r>
        <w:rPr>
          <w:rFonts w:ascii="Times New Roman" w:hAnsi="Times New Roman"/>
          <w:b/>
        </w:rPr>
        <w:t xml:space="preserve">Appendix </w:t>
      </w:r>
      <w:r w:rsidR="00F7791C">
        <w:rPr>
          <w:rFonts w:ascii="Times New Roman" w:hAnsi="Times New Roman"/>
          <w:b/>
        </w:rPr>
        <w:t>F</w:t>
      </w:r>
      <w:r w:rsidRPr="00B675D5">
        <w:rPr>
          <w:rFonts w:ascii="Times New Roman" w:hAnsi="Times New Roman"/>
        </w:rPr>
        <w:tab/>
      </w:r>
      <w:r w:rsidR="00F7791C">
        <w:rPr>
          <w:rFonts w:ascii="Times New Roman" w:hAnsi="Times New Roman"/>
        </w:rPr>
        <w:t>20</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G</w:t>
      </w:r>
      <w:r w:rsidRPr="00B675D5">
        <w:rPr>
          <w:rFonts w:ascii="Times New Roman" w:hAnsi="Times New Roman"/>
        </w:rPr>
        <w:tab/>
      </w:r>
      <w:r>
        <w:rPr>
          <w:rFonts w:ascii="Times New Roman" w:hAnsi="Times New Roman"/>
        </w:rPr>
        <w:t>21</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H</w:t>
      </w:r>
      <w:r w:rsidRPr="00B675D5">
        <w:rPr>
          <w:rFonts w:ascii="Times New Roman" w:hAnsi="Times New Roman"/>
        </w:rPr>
        <w:tab/>
      </w:r>
      <w:r>
        <w:rPr>
          <w:rFonts w:ascii="Times New Roman" w:hAnsi="Times New Roman"/>
        </w:rPr>
        <w:t>23</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I</w:t>
      </w:r>
      <w:r w:rsidRPr="00B675D5">
        <w:rPr>
          <w:rFonts w:ascii="Times New Roman" w:hAnsi="Times New Roman"/>
        </w:rPr>
        <w:tab/>
      </w:r>
      <w:r>
        <w:rPr>
          <w:rFonts w:ascii="Times New Roman" w:hAnsi="Times New Roman"/>
        </w:rPr>
        <w:t>26</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J</w:t>
      </w:r>
      <w:r w:rsidRPr="00B675D5">
        <w:rPr>
          <w:rFonts w:ascii="Times New Roman" w:hAnsi="Times New Roman"/>
        </w:rPr>
        <w:tab/>
      </w:r>
      <w:r>
        <w:rPr>
          <w:rFonts w:ascii="Times New Roman" w:hAnsi="Times New Roman"/>
        </w:rPr>
        <w:t>27</w:t>
      </w:r>
    </w:p>
    <w:p w:rsidR="00F7791C" w:rsidRPr="00F7791C" w:rsidRDefault="00F7791C" w:rsidP="00F7791C">
      <w:pPr>
        <w:pStyle w:val="TOC3"/>
        <w:tabs>
          <w:tab w:val="right" w:leader="dot" w:pos="9360"/>
        </w:tabs>
        <w:spacing w:after="0"/>
        <w:ind w:left="0"/>
        <w:rPr>
          <w:rFonts w:ascii="Times New Roman" w:hAnsi="Times New Roman"/>
          <w:b/>
        </w:rPr>
      </w:pPr>
      <w:r>
        <w:rPr>
          <w:rFonts w:ascii="Times New Roman" w:hAnsi="Times New Roman"/>
          <w:b/>
        </w:rPr>
        <w:t>Appendix K</w:t>
      </w:r>
      <w:r w:rsidRPr="00B675D5">
        <w:rPr>
          <w:rFonts w:ascii="Times New Roman" w:hAnsi="Times New Roman"/>
        </w:rPr>
        <w:tab/>
      </w:r>
      <w:r>
        <w:rPr>
          <w:rFonts w:ascii="Times New Roman" w:hAnsi="Times New Roman"/>
        </w:rPr>
        <w:t>29</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L</w:t>
      </w:r>
      <w:r w:rsidRPr="00B675D5">
        <w:rPr>
          <w:rFonts w:ascii="Times New Roman" w:hAnsi="Times New Roman"/>
        </w:rPr>
        <w:tab/>
      </w:r>
      <w:r>
        <w:rPr>
          <w:rFonts w:ascii="Times New Roman" w:hAnsi="Times New Roman"/>
        </w:rPr>
        <w:t>30</w:t>
      </w:r>
    </w:p>
    <w:p w:rsidR="00F7791C"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M</w:t>
      </w:r>
      <w:r w:rsidRPr="00B675D5">
        <w:rPr>
          <w:rFonts w:ascii="Times New Roman" w:hAnsi="Times New Roman"/>
        </w:rPr>
        <w:tab/>
      </w:r>
      <w:r>
        <w:rPr>
          <w:rFonts w:ascii="Times New Roman" w:hAnsi="Times New Roman"/>
        </w:rPr>
        <w:t>31</w:t>
      </w:r>
    </w:p>
    <w:p w:rsidR="00F7791C" w:rsidRPr="00B675D5" w:rsidRDefault="00F7791C" w:rsidP="00F7791C">
      <w:pPr>
        <w:pStyle w:val="TOC3"/>
        <w:tabs>
          <w:tab w:val="right" w:leader="dot" w:pos="9360"/>
        </w:tabs>
        <w:spacing w:after="0"/>
        <w:ind w:left="0"/>
        <w:rPr>
          <w:rFonts w:ascii="Times New Roman" w:hAnsi="Times New Roman"/>
        </w:rPr>
      </w:pPr>
      <w:r>
        <w:rPr>
          <w:rFonts w:ascii="Times New Roman" w:hAnsi="Times New Roman"/>
          <w:b/>
        </w:rPr>
        <w:t>Appendix N</w:t>
      </w:r>
      <w:r w:rsidRPr="00B675D5">
        <w:rPr>
          <w:rFonts w:ascii="Times New Roman" w:hAnsi="Times New Roman"/>
        </w:rPr>
        <w:tab/>
      </w:r>
      <w:r>
        <w:rPr>
          <w:rFonts w:ascii="Times New Roman" w:hAnsi="Times New Roman"/>
        </w:rPr>
        <w:t>33</w:t>
      </w:r>
    </w:p>
    <w:p w:rsidR="00DC3458" w:rsidRDefault="00DC3458" w:rsidP="00E645AD">
      <w:pPr>
        <w:spacing w:after="0" w:line="480" w:lineRule="auto"/>
        <w:contextualSpacing/>
        <w:rPr>
          <w:rFonts w:ascii="Times New Roman" w:hAnsi="Times New Roman"/>
          <w:b/>
          <w:sz w:val="32"/>
          <w:szCs w:val="32"/>
        </w:rPr>
      </w:pPr>
    </w:p>
    <w:p w:rsidR="0036291E" w:rsidRDefault="0036291E" w:rsidP="00E645AD">
      <w:pPr>
        <w:spacing w:after="0" w:line="480" w:lineRule="auto"/>
        <w:contextualSpacing/>
        <w:rPr>
          <w:rFonts w:ascii="Times New Roman" w:hAnsi="Times New Roman"/>
          <w:b/>
          <w:sz w:val="32"/>
          <w:szCs w:val="32"/>
        </w:rPr>
      </w:pPr>
      <w:r>
        <w:rPr>
          <w:rFonts w:ascii="Times New Roman" w:hAnsi="Times New Roman"/>
          <w:b/>
          <w:sz w:val="32"/>
          <w:szCs w:val="32"/>
        </w:rPr>
        <w:lastRenderedPageBreak/>
        <w:t>Executive Summary</w:t>
      </w:r>
    </w:p>
    <w:p w:rsidR="001D0420" w:rsidRDefault="001D0420" w:rsidP="00034BBC">
      <w:pPr>
        <w:spacing w:line="240" w:lineRule="auto"/>
        <w:ind w:firstLine="720"/>
        <w:rPr>
          <w:rFonts w:ascii="Times New Roman" w:hAnsi="Times New Roman"/>
          <w:sz w:val="24"/>
          <w:szCs w:val="24"/>
        </w:rPr>
      </w:pPr>
      <w:r w:rsidRPr="001D0420">
        <w:rPr>
          <w:rFonts w:ascii="Times New Roman" w:hAnsi="Times New Roman"/>
          <w:sz w:val="24"/>
          <w:szCs w:val="24"/>
        </w:rPr>
        <w:t xml:space="preserve">The task for this report is to explain how our team recommended the best way to implement the JPOD system at West Point. The team used the systems decision process to accomplish this task, starting with stakeholder analysis. The main stakeholders, COL </w:t>
      </w:r>
      <w:proofErr w:type="spellStart"/>
      <w:r w:rsidRPr="001D0420">
        <w:rPr>
          <w:rFonts w:ascii="Times New Roman" w:hAnsi="Times New Roman"/>
          <w:sz w:val="24"/>
          <w:szCs w:val="24"/>
        </w:rPr>
        <w:t>LaChance</w:t>
      </w:r>
      <w:proofErr w:type="spellEnd"/>
      <w:r w:rsidRPr="001D0420">
        <w:rPr>
          <w:rFonts w:ascii="Times New Roman" w:hAnsi="Times New Roman"/>
          <w:sz w:val="24"/>
          <w:szCs w:val="24"/>
        </w:rPr>
        <w:t xml:space="preserve"> gave us criteria he wanted to see as they system operated at West Point. The team also looked at the Military Police and what they would like to see out of the JPOD system. The team then compiled the information the information to be used to make functions for the implementation of the JPOD system that would please the stakeholders, this information was then used to make the following re-defined problem statement: “what is the best way to implement the JPOD system at West Point that is aesthetically pleasing and supports the West Point net zero Initiative while minimizing wait time and maximizing quality stops and transport capacity.” The team will now continue this forward and create candidate solutions to find the best way to implement the JPOD system at West P</w:t>
      </w:r>
      <w:r w:rsidR="0030769D">
        <w:rPr>
          <w:rFonts w:ascii="Times New Roman" w:hAnsi="Times New Roman"/>
          <w:sz w:val="24"/>
          <w:szCs w:val="24"/>
        </w:rPr>
        <w:t>oint that will accomplish this NetZ</w:t>
      </w:r>
      <w:r w:rsidRPr="001D0420">
        <w:rPr>
          <w:rFonts w:ascii="Times New Roman" w:hAnsi="Times New Roman"/>
          <w:sz w:val="24"/>
          <w:szCs w:val="24"/>
        </w:rPr>
        <w:t>ero goal.</w:t>
      </w:r>
    </w:p>
    <w:p w:rsidR="00CF693E" w:rsidRDefault="00CF693E" w:rsidP="00216163">
      <w:pPr>
        <w:spacing w:line="240" w:lineRule="auto"/>
        <w:ind w:firstLine="720"/>
        <w:rPr>
          <w:rFonts w:ascii="Times New Roman" w:hAnsi="Times New Roman"/>
          <w:sz w:val="24"/>
          <w:szCs w:val="24"/>
        </w:rPr>
      </w:pPr>
      <w:r>
        <w:rPr>
          <w:rFonts w:ascii="Times New Roman" w:hAnsi="Times New Roman"/>
          <w:sz w:val="24"/>
          <w:szCs w:val="24"/>
        </w:rPr>
        <w:t xml:space="preserve">After conducting </w:t>
      </w:r>
      <w:r w:rsidR="00216163">
        <w:rPr>
          <w:rFonts w:ascii="Times New Roman" w:hAnsi="Times New Roman"/>
          <w:sz w:val="24"/>
          <w:szCs w:val="24"/>
        </w:rPr>
        <w:t xml:space="preserve">our research and modeling we determined that the best route that meets the Academy’s needs is route Spartans. Route Spartans has a total value of 78 and will cost approximately $425,371,872 throughout a lifespan of twenty years. Route Spartans has the highest total value of our other routes that we created which includes Route Hoosiers (45 value), Route Wolverines (45 value) and Route Cornhuskers (49 value). Route Spartans has five residential stops, </w:t>
      </w:r>
      <w:r w:rsidR="00F06C95">
        <w:rPr>
          <w:rFonts w:ascii="Times New Roman" w:hAnsi="Times New Roman"/>
          <w:sz w:val="24"/>
          <w:szCs w:val="24"/>
        </w:rPr>
        <w:t>a</w:t>
      </w:r>
      <w:r w:rsidR="00216163">
        <w:rPr>
          <w:rFonts w:ascii="Times New Roman" w:hAnsi="Times New Roman"/>
          <w:sz w:val="24"/>
          <w:szCs w:val="24"/>
        </w:rPr>
        <w:t xml:space="preserve"> maximum wait time of two minutes, four historical stops, stops n the cadet area, and stops at </w:t>
      </w:r>
      <w:proofErr w:type="spellStart"/>
      <w:r w:rsidR="00216163">
        <w:rPr>
          <w:rFonts w:ascii="Times New Roman" w:hAnsi="Times New Roman"/>
          <w:sz w:val="24"/>
          <w:szCs w:val="24"/>
        </w:rPr>
        <w:t>Michie</w:t>
      </w:r>
      <w:proofErr w:type="spellEnd"/>
      <w:r w:rsidR="0030769D">
        <w:rPr>
          <w:rFonts w:ascii="Times New Roman" w:hAnsi="Times New Roman"/>
          <w:sz w:val="24"/>
          <w:szCs w:val="24"/>
        </w:rPr>
        <w:t xml:space="preserve"> Stadium thus meeting and maximizing</w:t>
      </w:r>
      <w:r w:rsidR="00216163">
        <w:rPr>
          <w:rFonts w:ascii="Times New Roman" w:hAnsi="Times New Roman"/>
          <w:sz w:val="24"/>
          <w:szCs w:val="24"/>
        </w:rPr>
        <w:t xml:space="preserve"> nearly all of the requirements given by our key stakeholder, COL </w:t>
      </w:r>
      <w:proofErr w:type="spellStart"/>
      <w:r w:rsidR="00216163">
        <w:rPr>
          <w:rFonts w:ascii="Times New Roman" w:hAnsi="Times New Roman"/>
          <w:sz w:val="24"/>
          <w:szCs w:val="24"/>
        </w:rPr>
        <w:t>LaChance</w:t>
      </w:r>
      <w:proofErr w:type="spellEnd"/>
      <w:r w:rsidR="00216163">
        <w:rPr>
          <w:rFonts w:ascii="Times New Roman" w:hAnsi="Times New Roman"/>
          <w:sz w:val="24"/>
          <w:szCs w:val="24"/>
        </w:rPr>
        <w:t xml:space="preserve">. </w:t>
      </w:r>
    </w:p>
    <w:p w:rsidR="00216163" w:rsidRPr="001D0420" w:rsidRDefault="00216163" w:rsidP="00216163">
      <w:pPr>
        <w:spacing w:line="240" w:lineRule="auto"/>
        <w:ind w:firstLine="720"/>
        <w:rPr>
          <w:rFonts w:ascii="Times New Roman" w:hAnsi="Times New Roman"/>
          <w:sz w:val="24"/>
          <w:szCs w:val="24"/>
        </w:rPr>
      </w:pPr>
      <w:r>
        <w:rPr>
          <w:rFonts w:ascii="Times New Roman" w:hAnsi="Times New Roman"/>
          <w:sz w:val="24"/>
          <w:szCs w:val="24"/>
        </w:rPr>
        <w:t>The Big Ten conducted stakeholder analysis</w:t>
      </w:r>
      <w:r w:rsidR="00034BBC">
        <w:rPr>
          <w:rFonts w:ascii="Times New Roman" w:hAnsi="Times New Roman"/>
          <w:sz w:val="24"/>
          <w:szCs w:val="24"/>
        </w:rPr>
        <w:t xml:space="preserve">,  data analysis, Qualitative Value Modeling which includes value functions and a Swing Weight Matrix), Solution Design (including Feasibility Screening Matrix , and a Life Cycle Costing Model), </w:t>
      </w:r>
      <w:r w:rsidR="0030769D">
        <w:rPr>
          <w:rFonts w:ascii="Times New Roman" w:hAnsi="Times New Roman"/>
          <w:sz w:val="24"/>
          <w:szCs w:val="24"/>
        </w:rPr>
        <w:t xml:space="preserve"> and Decision Making which includes </w:t>
      </w:r>
      <w:r w:rsidR="00034BBC">
        <w:rPr>
          <w:rFonts w:ascii="Times New Roman" w:hAnsi="Times New Roman"/>
          <w:sz w:val="24"/>
          <w:szCs w:val="24"/>
        </w:rPr>
        <w:t xml:space="preserve">Solution Scoring , Sensitivity Analysis, Improvements and Tradeoff Analysis. After all of this research the Big Ten suggests that the United States Military Academy implement Route Spartans. Finally the Big Ten looked into how to implement the JPOD system and specifically Route Spartans as well where future analysis will be needed in determining how to use Route Spartans and the JPOD system in the </w:t>
      </w:r>
      <w:r w:rsidR="00794D0D">
        <w:rPr>
          <w:rFonts w:ascii="Times New Roman" w:hAnsi="Times New Roman"/>
          <w:sz w:val="24"/>
          <w:szCs w:val="24"/>
        </w:rPr>
        <w:t xml:space="preserve">future. </w:t>
      </w:r>
      <w:r w:rsidR="00034BBC">
        <w:rPr>
          <w:rFonts w:ascii="Times New Roman" w:hAnsi="Times New Roman"/>
          <w:sz w:val="24"/>
          <w:szCs w:val="24"/>
        </w:rPr>
        <w:t xml:space="preserve"> </w:t>
      </w:r>
    </w:p>
    <w:p w:rsidR="0092383A" w:rsidRDefault="0092383A" w:rsidP="00216163">
      <w:pPr>
        <w:spacing w:after="0" w:line="240" w:lineRule="auto"/>
        <w:contextualSpacing/>
        <w:rPr>
          <w:rFonts w:ascii="Times New Roman" w:hAnsi="Times New Roman"/>
          <w:b/>
          <w:sz w:val="32"/>
          <w:szCs w:val="32"/>
        </w:rPr>
      </w:pPr>
    </w:p>
    <w:p w:rsidR="0092383A" w:rsidRDefault="0092383A" w:rsidP="001D0420">
      <w:pPr>
        <w:spacing w:after="0" w:line="240" w:lineRule="auto"/>
        <w:contextualSpacing/>
        <w:rPr>
          <w:rFonts w:ascii="Times New Roman" w:hAnsi="Times New Roman"/>
          <w:b/>
          <w:sz w:val="32"/>
          <w:szCs w:val="32"/>
        </w:rPr>
      </w:pPr>
    </w:p>
    <w:p w:rsidR="0092383A" w:rsidRDefault="0092383A" w:rsidP="001D0420">
      <w:pPr>
        <w:spacing w:after="0" w:line="240" w:lineRule="auto"/>
        <w:contextualSpacing/>
        <w:rPr>
          <w:rFonts w:ascii="Times New Roman" w:hAnsi="Times New Roman"/>
          <w:b/>
          <w:sz w:val="32"/>
          <w:szCs w:val="32"/>
        </w:rPr>
      </w:pPr>
    </w:p>
    <w:p w:rsidR="00087557" w:rsidRDefault="00087557"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1D0420" w:rsidRDefault="001D0420" w:rsidP="001D0420">
      <w:pPr>
        <w:spacing w:after="0" w:line="240" w:lineRule="auto"/>
        <w:contextualSpacing/>
        <w:rPr>
          <w:rFonts w:ascii="Times New Roman" w:hAnsi="Times New Roman"/>
          <w:b/>
          <w:sz w:val="32"/>
          <w:szCs w:val="32"/>
        </w:rPr>
      </w:pPr>
    </w:p>
    <w:p w:rsidR="00034BBC" w:rsidRDefault="00034BBC" w:rsidP="001D0420">
      <w:pPr>
        <w:spacing w:after="0" w:line="240" w:lineRule="auto"/>
        <w:contextualSpacing/>
        <w:rPr>
          <w:rFonts w:ascii="Times New Roman" w:hAnsi="Times New Roman"/>
          <w:b/>
          <w:sz w:val="32"/>
          <w:szCs w:val="32"/>
        </w:rPr>
      </w:pPr>
    </w:p>
    <w:p w:rsidR="00E87F7C" w:rsidRDefault="00040F3E" w:rsidP="001D0420">
      <w:pPr>
        <w:spacing w:after="0" w:line="240" w:lineRule="auto"/>
        <w:contextualSpacing/>
        <w:rPr>
          <w:rFonts w:ascii="Times New Roman" w:hAnsi="Times New Roman"/>
          <w:b/>
          <w:sz w:val="32"/>
          <w:szCs w:val="32"/>
        </w:rPr>
      </w:pPr>
      <w:r>
        <w:rPr>
          <w:rFonts w:ascii="Times New Roman" w:hAnsi="Times New Roman"/>
          <w:b/>
          <w:sz w:val="32"/>
          <w:szCs w:val="32"/>
        </w:rPr>
        <w:t>1</w:t>
      </w:r>
      <w:r w:rsidR="00D30D86">
        <w:rPr>
          <w:rFonts w:ascii="Times New Roman" w:hAnsi="Times New Roman"/>
          <w:b/>
          <w:sz w:val="32"/>
          <w:szCs w:val="32"/>
        </w:rPr>
        <w:t>.0 Introduction</w:t>
      </w:r>
    </w:p>
    <w:p w:rsidR="001D0420" w:rsidRPr="001D0420" w:rsidRDefault="00D30D86" w:rsidP="001D0420">
      <w:pPr>
        <w:ind w:firstLine="360"/>
        <w:rPr>
          <w:rFonts w:ascii="Times New Roman" w:hAnsi="Times New Roman"/>
        </w:rPr>
      </w:pPr>
      <w:r>
        <w:rPr>
          <w:rFonts w:ascii="Times New Roman" w:hAnsi="Times New Roman"/>
          <w:sz w:val="32"/>
          <w:szCs w:val="32"/>
        </w:rPr>
        <w:tab/>
      </w:r>
      <w:r w:rsidR="004055B5" w:rsidRPr="001D0420">
        <w:rPr>
          <w:rFonts w:ascii="Times New Roman" w:hAnsi="Times New Roman"/>
          <w:sz w:val="24"/>
          <w:szCs w:val="24"/>
        </w:rPr>
        <w:t xml:space="preserve"> </w:t>
      </w:r>
      <w:r w:rsidR="001D0420" w:rsidRPr="001D0420">
        <w:rPr>
          <w:rFonts w:ascii="Times New Roman" w:hAnsi="Times New Roman"/>
        </w:rPr>
        <w:t>The purpose of this report is to explain the reasoning behind the Big Ten’s objectives for the remaining portions of the project. The report consists of the heading stated in the table of contents.</w:t>
      </w:r>
    </w:p>
    <w:p w:rsidR="001D0420" w:rsidRPr="001D0420" w:rsidRDefault="001D0420" w:rsidP="001D0420">
      <w:pPr>
        <w:ind w:firstLine="360"/>
        <w:rPr>
          <w:rFonts w:ascii="Times New Roman" w:hAnsi="Times New Roman"/>
        </w:rPr>
      </w:pPr>
      <w:r w:rsidRPr="001D0420">
        <w:rPr>
          <w:rFonts w:ascii="Times New Roman" w:hAnsi="Times New Roman"/>
        </w:rPr>
        <w:t>The background will describe the JPOD implementation situation in its entirety. The Big Ten will describe the problem and identify the stakeholders and their wants from the JPOD system implementation. The Big Ten will then describe the JPOD system in terms of component, function, hierarchy, and state. We will also describe the desired outputs of the system as well as the scope and bounds of the system as well as the underlying need of the system in the background.</w:t>
      </w:r>
    </w:p>
    <w:p w:rsidR="004C4719" w:rsidRPr="003D6FDC" w:rsidRDefault="004C4719" w:rsidP="001D0420">
      <w:pPr>
        <w:spacing w:after="0" w:line="240" w:lineRule="auto"/>
        <w:contextualSpacing/>
        <w:rPr>
          <w:rFonts w:ascii="Times New Roman" w:hAnsi="Times New Roman"/>
          <w:sz w:val="24"/>
          <w:szCs w:val="24"/>
        </w:rPr>
      </w:pPr>
    </w:p>
    <w:p w:rsidR="004C4719" w:rsidRDefault="00040F3E" w:rsidP="001D0420">
      <w:pPr>
        <w:spacing w:after="0" w:line="240" w:lineRule="auto"/>
        <w:contextualSpacing/>
        <w:rPr>
          <w:rFonts w:ascii="Times New Roman" w:hAnsi="Times New Roman"/>
          <w:b/>
          <w:sz w:val="32"/>
          <w:szCs w:val="32"/>
        </w:rPr>
      </w:pPr>
      <w:r>
        <w:rPr>
          <w:rFonts w:ascii="Times New Roman" w:hAnsi="Times New Roman"/>
          <w:b/>
          <w:sz w:val="32"/>
          <w:szCs w:val="32"/>
        </w:rPr>
        <w:t>2</w:t>
      </w:r>
      <w:r w:rsidR="00222EA0">
        <w:rPr>
          <w:rFonts w:ascii="Times New Roman" w:hAnsi="Times New Roman"/>
          <w:b/>
          <w:sz w:val="32"/>
          <w:szCs w:val="32"/>
        </w:rPr>
        <w:t>.0 Background</w:t>
      </w:r>
    </w:p>
    <w:p w:rsidR="003D6FDC" w:rsidRPr="003D6FDC" w:rsidRDefault="003D6FDC" w:rsidP="00297EED">
      <w:pPr>
        <w:spacing w:after="0" w:line="240" w:lineRule="auto"/>
        <w:ind w:firstLine="720"/>
        <w:contextualSpacing/>
        <w:rPr>
          <w:rFonts w:ascii="Times New Roman" w:hAnsi="Times New Roman"/>
          <w:sz w:val="24"/>
          <w:szCs w:val="24"/>
        </w:rPr>
      </w:pPr>
      <w:r>
        <w:rPr>
          <w:rFonts w:ascii="Times New Roman" w:hAnsi="Times New Roman"/>
          <w:sz w:val="24"/>
          <w:szCs w:val="24"/>
        </w:rPr>
        <w:t xml:space="preserve">The background consists of the situation, stakeholders, </w:t>
      </w:r>
      <w:r w:rsidR="00F614C3">
        <w:rPr>
          <w:rFonts w:ascii="Times New Roman" w:hAnsi="Times New Roman"/>
          <w:sz w:val="24"/>
          <w:szCs w:val="24"/>
        </w:rPr>
        <w:t xml:space="preserve">the system itself, desired outcomes, scope and bounds, and the underlying need. </w:t>
      </w:r>
    </w:p>
    <w:p w:rsidR="00222EA0" w:rsidRDefault="00040F3E" w:rsidP="001D0420">
      <w:pPr>
        <w:spacing w:after="0" w:line="240" w:lineRule="auto"/>
        <w:ind w:firstLine="720"/>
        <w:contextualSpacing/>
        <w:rPr>
          <w:rFonts w:ascii="Times New Roman" w:hAnsi="Times New Roman"/>
          <w:b/>
          <w:sz w:val="28"/>
          <w:szCs w:val="28"/>
        </w:rPr>
      </w:pPr>
      <w:r>
        <w:rPr>
          <w:rFonts w:ascii="Times New Roman" w:hAnsi="Times New Roman"/>
          <w:b/>
          <w:sz w:val="28"/>
          <w:szCs w:val="28"/>
        </w:rPr>
        <w:t>2</w:t>
      </w:r>
      <w:r w:rsidR="00222EA0">
        <w:rPr>
          <w:rFonts w:ascii="Times New Roman" w:hAnsi="Times New Roman"/>
          <w:b/>
          <w:sz w:val="28"/>
          <w:szCs w:val="28"/>
        </w:rPr>
        <w:t>.1 Situation</w:t>
      </w:r>
    </w:p>
    <w:p w:rsidR="001D0420" w:rsidRPr="001753E0" w:rsidRDefault="00222EA0" w:rsidP="001D0420">
      <w:pPr>
        <w:ind w:firstLine="720"/>
        <w:rPr>
          <w:rFonts w:ascii="Times New Roman" w:hAnsi="Times New Roman"/>
          <w:sz w:val="24"/>
          <w:szCs w:val="24"/>
        </w:rPr>
      </w:pPr>
      <w:r>
        <w:rPr>
          <w:rFonts w:ascii="Times New Roman" w:hAnsi="Times New Roman"/>
          <w:sz w:val="24"/>
          <w:szCs w:val="24"/>
        </w:rPr>
        <w:tab/>
      </w:r>
      <w:r w:rsidR="00A060F8">
        <w:rPr>
          <w:rFonts w:ascii="Times New Roman" w:hAnsi="Times New Roman"/>
          <w:sz w:val="24"/>
          <w:szCs w:val="24"/>
        </w:rPr>
        <w:t xml:space="preserve"> </w:t>
      </w:r>
      <w:r w:rsidR="001D0420" w:rsidRPr="001753E0">
        <w:rPr>
          <w:rFonts w:ascii="Times New Roman" w:hAnsi="Times New Roman"/>
          <w:sz w:val="24"/>
          <w:szCs w:val="24"/>
        </w:rPr>
        <w:t xml:space="preserve">The United States Military Academy at West Point decided to implement the JPODs system to aid the academy’s and the Army’s Net Zero initiative. The army intends to be “net zero” energy consumption by 2030. (Lopez, 2010) Net Zero is “a holistic approach addressing energy, water, and waste. The Net Zero approach consists of five interrelated steps: reduction, re-purpose, recycling and composting, energy recovery and disposal. </w:t>
      </w:r>
      <w:r w:rsidR="00F06C95">
        <w:rPr>
          <w:rFonts w:ascii="Times New Roman" w:hAnsi="Times New Roman"/>
          <w:sz w:val="24"/>
          <w:szCs w:val="24"/>
        </w:rPr>
        <w:t>Ka</w:t>
      </w:r>
      <w:r w:rsidR="00F06C95" w:rsidRPr="001753E0">
        <w:rPr>
          <w:rFonts w:ascii="Times New Roman" w:hAnsi="Times New Roman"/>
          <w:sz w:val="24"/>
          <w:szCs w:val="24"/>
        </w:rPr>
        <w:t xml:space="preserve">therine </w:t>
      </w:r>
      <w:proofErr w:type="spellStart"/>
      <w:r w:rsidR="00F06C95" w:rsidRPr="001753E0">
        <w:rPr>
          <w:rFonts w:ascii="Times New Roman" w:hAnsi="Times New Roman"/>
          <w:sz w:val="24"/>
          <w:szCs w:val="24"/>
        </w:rPr>
        <w:t>Hammoack</w:t>
      </w:r>
      <w:proofErr w:type="spellEnd"/>
      <w:r w:rsidR="00F06C95" w:rsidRPr="001753E0">
        <w:rPr>
          <w:rFonts w:ascii="Times New Roman" w:hAnsi="Times New Roman"/>
          <w:sz w:val="24"/>
          <w:szCs w:val="24"/>
        </w:rPr>
        <w:t>, the Assistant Secretary of the Army for Installation Energy and Environment states that “The goal is net zero: net zero energy, net zero water and net zero waste, all striving towards sustainable installations” (</w:t>
      </w:r>
      <w:proofErr w:type="spellStart"/>
      <w:r w:rsidR="00F06C95" w:rsidRPr="001753E0">
        <w:rPr>
          <w:rFonts w:ascii="Times New Roman" w:hAnsi="Times New Roman"/>
          <w:sz w:val="24"/>
          <w:szCs w:val="24"/>
        </w:rPr>
        <w:t>Asmccall</w:t>
      </w:r>
      <w:proofErr w:type="spellEnd"/>
      <w:r w:rsidR="00F06C95" w:rsidRPr="001753E0">
        <w:rPr>
          <w:rFonts w:ascii="Times New Roman" w:hAnsi="Times New Roman"/>
          <w:sz w:val="24"/>
          <w:szCs w:val="24"/>
        </w:rPr>
        <w:t xml:space="preserve">, 2011). </w:t>
      </w:r>
      <w:r w:rsidR="001D0420" w:rsidRPr="001753E0">
        <w:rPr>
          <w:rFonts w:ascii="Times New Roman" w:hAnsi="Times New Roman"/>
          <w:sz w:val="24"/>
          <w:szCs w:val="24"/>
        </w:rPr>
        <w:t>In April 2011, five instillations, including West Point, will begin the net zero campaign with the goal of being self-sufficient by 2020. The JPOD system is a personal rapid transport (PRT), powered by a battery, and eventually by solar panels. The JPOD system offers the same privacy that cars provide. The JPOD System is a public transportation system that is faster than commuting by car. A computer directs the JPOD system. Therefore, a traffic jam is theoretically unlikely (personalrapidtransit.com). This would save the commuter hours of time throughout the year. The JPOD and other PRT systems alike have two times the passenger capacity of freeway lanes, and four times the capacity of a street lane with traffic lights. These systems will also help us towards our goal of having a net zero mode of transportation. The JPOD is a solar powered transportation system that uses no fuel, thus lowering pollution and energy consumption that people face today. However, much of the information found on the JPOD and PRT are theories, as they are not widely used in major cities throughout the world at this time.</w:t>
      </w:r>
    </w:p>
    <w:p w:rsidR="001D0420" w:rsidRPr="001753E0" w:rsidRDefault="001D0420" w:rsidP="001D0420">
      <w:pPr>
        <w:rPr>
          <w:rFonts w:ascii="Times New Roman" w:hAnsi="Times New Roman"/>
          <w:sz w:val="24"/>
          <w:szCs w:val="24"/>
        </w:rPr>
      </w:pPr>
      <w:r w:rsidRPr="001753E0">
        <w:rPr>
          <w:rFonts w:ascii="Times New Roman" w:hAnsi="Times New Roman"/>
          <w:sz w:val="24"/>
          <w:szCs w:val="24"/>
        </w:rPr>
        <w:tab/>
        <w:t xml:space="preserve">Many complications go along with the JPOD system. For example, there are few forms of public transportation that will get a directly to where that person needs to go. A person will either have to transfer from one train to another multiple times, or spend a lot of time walking. A recent </w:t>
      </w:r>
      <w:r w:rsidRPr="001753E0">
        <w:rPr>
          <w:rFonts w:ascii="Times New Roman" w:hAnsi="Times New Roman"/>
          <w:sz w:val="24"/>
          <w:szCs w:val="24"/>
        </w:rPr>
        <w:lastRenderedPageBreak/>
        <w:t>increase in the distance that people have to commute causes this complication. People walk further because they chose to live further from the city. A JPOD system would negate this issue. The JPOD is capable to go just about anywhere that the supporting track is set up and has more flexibility than a train. A JPOD runs by a computer, easily operated by a child and will find the quickest route to the desired destination, offering the convenience of a car, and the speed that no other form of public transportation provides.</w:t>
      </w:r>
    </w:p>
    <w:p w:rsidR="001D0420" w:rsidRPr="001753E0" w:rsidRDefault="001D0420" w:rsidP="001D0420">
      <w:pPr>
        <w:rPr>
          <w:rFonts w:ascii="Times New Roman" w:hAnsi="Times New Roman"/>
          <w:sz w:val="24"/>
          <w:szCs w:val="24"/>
        </w:rPr>
      </w:pPr>
      <w:r w:rsidRPr="001753E0">
        <w:rPr>
          <w:rFonts w:ascii="Times New Roman" w:hAnsi="Times New Roman"/>
          <w:sz w:val="24"/>
          <w:szCs w:val="24"/>
        </w:rPr>
        <w:tab/>
        <w:t>The JPOD system offers a cleaner solution to the current West Point transportation situation and will help satisfy West Point’s initiative of becoming completely self sufficient by 2020. The Big Ten, tasked with finding the best way to implement the JPOD system at West Point, and more specifically, the best way to implement the JPOD system at West Point.</w:t>
      </w:r>
    </w:p>
    <w:p w:rsidR="00A060F8" w:rsidRDefault="00A060F8" w:rsidP="001D0420">
      <w:pPr>
        <w:spacing w:after="0" w:line="240" w:lineRule="auto"/>
        <w:contextualSpacing/>
        <w:rPr>
          <w:rFonts w:ascii="Times New Roman" w:hAnsi="Times New Roman"/>
          <w:sz w:val="24"/>
          <w:szCs w:val="24"/>
        </w:rPr>
      </w:pPr>
    </w:p>
    <w:p w:rsidR="003428B1" w:rsidRDefault="003428B1" w:rsidP="001D0420">
      <w:pPr>
        <w:spacing w:after="0" w:line="240" w:lineRule="auto"/>
        <w:ind w:firstLine="720"/>
        <w:contextualSpacing/>
        <w:rPr>
          <w:rFonts w:ascii="Times New Roman" w:hAnsi="Times New Roman"/>
          <w:b/>
          <w:sz w:val="28"/>
          <w:szCs w:val="28"/>
        </w:rPr>
      </w:pPr>
      <w:r w:rsidRPr="00E645AD">
        <w:rPr>
          <w:rFonts w:ascii="Times New Roman" w:hAnsi="Times New Roman"/>
          <w:b/>
          <w:sz w:val="28"/>
          <w:szCs w:val="28"/>
        </w:rPr>
        <w:t>2.2 Stakeholders</w:t>
      </w:r>
    </w:p>
    <w:p w:rsidR="00735451" w:rsidRPr="000438A0" w:rsidRDefault="001D0420" w:rsidP="00297EED">
      <w:pPr>
        <w:ind w:firstLine="720"/>
        <w:rPr>
          <w:rFonts w:ascii="Times New Roman" w:hAnsi="Times New Roman"/>
          <w:sz w:val="24"/>
          <w:szCs w:val="24"/>
        </w:rPr>
      </w:pPr>
      <w:r w:rsidRPr="001753E0">
        <w:rPr>
          <w:rFonts w:ascii="Times New Roman" w:hAnsi="Times New Roman"/>
          <w:sz w:val="24"/>
          <w:szCs w:val="24"/>
        </w:rPr>
        <w:t xml:space="preserve">The stakeholders for this project are, COL </w:t>
      </w:r>
      <w:proofErr w:type="spellStart"/>
      <w:r w:rsidRPr="001753E0">
        <w:rPr>
          <w:rFonts w:ascii="Times New Roman" w:hAnsi="Times New Roman"/>
          <w:sz w:val="24"/>
          <w:szCs w:val="24"/>
        </w:rPr>
        <w:t>LaChance</w:t>
      </w:r>
      <w:proofErr w:type="spellEnd"/>
      <w:r w:rsidRPr="001753E0">
        <w:rPr>
          <w:rFonts w:ascii="Times New Roman" w:hAnsi="Times New Roman"/>
          <w:sz w:val="24"/>
          <w:szCs w:val="24"/>
        </w:rPr>
        <w:t>, Mr. Bill James, the</w:t>
      </w:r>
      <w:r w:rsidR="00034BBC">
        <w:rPr>
          <w:rFonts w:ascii="Times New Roman" w:hAnsi="Times New Roman"/>
          <w:sz w:val="24"/>
          <w:szCs w:val="24"/>
        </w:rPr>
        <w:t xml:space="preserve"> Military Police</w:t>
      </w:r>
      <w:r w:rsidRPr="001753E0">
        <w:rPr>
          <w:rFonts w:ascii="Times New Roman" w:hAnsi="Times New Roman"/>
          <w:sz w:val="24"/>
          <w:szCs w:val="24"/>
        </w:rPr>
        <w:t xml:space="preserve"> </w:t>
      </w:r>
      <w:r w:rsidR="00533485">
        <w:rPr>
          <w:rFonts w:ascii="Times New Roman" w:hAnsi="Times New Roman"/>
          <w:sz w:val="24"/>
          <w:szCs w:val="24"/>
        </w:rPr>
        <w:t>(</w:t>
      </w:r>
      <w:r w:rsidRPr="001753E0">
        <w:rPr>
          <w:rFonts w:ascii="Times New Roman" w:hAnsi="Times New Roman"/>
          <w:sz w:val="24"/>
          <w:szCs w:val="24"/>
        </w:rPr>
        <w:t>MP’s</w:t>
      </w:r>
      <w:r w:rsidR="00533485">
        <w:rPr>
          <w:rFonts w:ascii="Times New Roman" w:hAnsi="Times New Roman"/>
          <w:sz w:val="24"/>
          <w:szCs w:val="24"/>
        </w:rPr>
        <w:t>)</w:t>
      </w:r>
      <w:r w:rsidRPr="001753E0">
        <w:rPr>
          <w:rFonts w:ascii="Times New Roman" w:hAnsi="Times New Roman"/>
          <w:sz w:val="24"/>
          <w:szCs w:val="24"/>
        </w:rPr>
        <w:t xml:space="preserve">, the Corps of Cadets, and the staff and faculty of West Point. Each stakeholder brings different needs to the project, which we then used as our value measures based on stakeholder input. COL </w:t>
      </w:r>
      <w:proofErr w:type="spellStart"/>
      <w:r w:rsidRPr="001753E0">
        <w:rPr>
          <w:rFonts w:ascii="Times New Roman" w:hAnsi="Times New Roman"/>
          <w:sz w:val="24"/>
          <w:szCs w:val="24"/>
        </w:rPr>
        <w:t>LaChance’s</w:t>
      </w:r>
      <w:proofErr w:type="spellEnd"/>
      <w:r w:rsidRPr="001753E0">
        <w:rPr>
          <w:rFonts w:ascii="Times New Roman" w:hAnsi="Times New Roman"/>
          <w:sz w:val="24"/>
          <w:szCs w:val="24"/>
        </w:rPr>
        <w:t xml:space="preserve"> main concern is the route that the system will take and the number of stops and location along with the cost benefit of installing in the system at West Point. The Corps of Cadets, staff, and faculty are concerned with locations of the routes and stops that will be most beneficial (football stadium, park</w:t>
      </w:r>
      <w:r w:rsidR="00034BBC">
        <w:rPr>
          <w:rFonts w:ascii="Times New Roman" w:hAnsi="Times New Roman"/>
          <w:sz w:val="24"/>
          <w:szCs w:val="24"/>
        </w:rPr>
        <w:t>ing lots, residential areas, etc</w:t>
      </w:r>
      <w:r w:rsidRPr="001753E0">
        <w:rPr>
          <w:rFonts w:ascii="Times New Roman" w:hAnsi="Times New Roman"/>
          <w:sz w:val="24"/>
          <w:szCs w:val="24"/>
        </w:rPr>
        <w:t>.). The MP’s concerns deal with the security issues that come along with the installing of the JPOD system at West Point. A matrix of stakeh</w:t>
      </w:r>
      <w:r w:rsidR="00533485">
        <w:rPr>
          <w:rFonts w:ascii="Times New Roman" w:hAnsi="Times New Roman"/>
          <w:sz w:val="24"/>
          <w:szCs w:val="24"/>
        </w:rPr>
        <w:t xml:space="preserve">older analysis can be found in Appendix </w:t>
      </w:r>
      <w:proofErr w:type="gramStart"/>
      <w:r w:rsidR="00533485">
        <w:rPr>
          <w:rFonts w:ascii="Times New Roman" w:hAnsi="Times New Roman"/>
          <w:sz w:val="24"/>
          <w:szCs w:val="24"/>
        </w:rPr>
        <w:t xml:space="preserve">E </w:t>
      </w:r>
      <w:r w:rsidRPr="001753E0">
        <w:rPr>
          <w:rFonts w:ascii="Times New Roman" w:hAnsi="Times New Roman"/>
          <w:sz w:val="24"/>
          <w:szCs w:val="24"/>
        </w:rPr>
        <w:t>.</w:t>
      </w:r>
      <w:proofErr w:type="gramEnd"/>
      <w:r w:rsidR="00735451">
        <w:rPr>
          <w:rFonts w:ascii="Times New Roman" w:hAnsi="Times New Roman"/>
          <w:sz w:val="24"/>
          <w:szCs w:val="24"/>
        </w:rPr>
        <w:t xml:space="preserve"> </w:t>
      </w:r>
      <w:r w:rsidR="00735451" w:rsidRPr="000438A0">
        <w:rPr>
          <w:rFonts w:ascii="Times New Roman" w:hAnsi="Times New Roman"/>
          <w:sz w:val="24"/>
          <w:szCs w:val="24"/>
        </w:rPr>
        <w:t xml:space="preserve">The survey questions were created based on the various interviews that the team conducted with COL </w:t>
      </w:r>
      <w:proofErr w:type="spellStart"/>
      <w:r w:rsidR="00735451" w:rsidRPr="000438A0">
        <w:rPr>
          <w:rFonts w:ascii="Times New Roman" w:hAnsi="Times New Roman"/>
          <w:sz w:val="24"/>
          <w:szCs w:val="24"/>
        </w:rPr>
        <w:t>LaChance</w:t>
      </w:r>
      <w:proofErr w:type="spellEnd"/>
      <w:r w:rsidR="00735451" w:rsidRPr="000438A0">
        <w:rPr>
          <w:rFonts w:ascii="Times New Roman" w:hAnsi="Times New Roman"/>
          <w:sz w:val="24"/>
          <w:szCs w:val="24"/>
        </w:rPr>
        <w:t xml:space="preserve">. COL </w:t>
      </w:r>
      <w:proofErr w:type="spellStart"/>
      <w:r w:rsidR="00735451" w:rsidRPr="000438A0">
        <w:rPr>
          <w:rFonts w:ascii="Times New Roman" w:hAnsi="Times New Roman"/>
          <w:sz w:val="24"/>
          <w:szCs w:val="24"/>
        </w:rPr>
        <w:t>LaChance</w:t>
      </w:r>
      <w:proofErr w:type="spellEnd"/>
      <w:r w:rsidR="00735451" w:rsidRPr="000438A0">
        <w:rPr>
          <w:rFonts w:ascii="Times New Roman" w:hAnsi="Times New Roman"/>
          <w:sz w:val="24"/>
          <w:szCs w:val="24"/>
        </w:rPr>
        <w:t xml:space="preserve"> expressed his criteria for the JPOD system, which the team then took and got the opinions of the Corps of Cadets in order to better serve the stakeholders wants and needs. Based on the results from the surveys the team formed routes and along with the input from COL Lachance found the best possible route to use at West Point.</w:t>
      </w:r>
    </w:p>
    <w:p w:rsidR="001D0420" w:rsidRPr="00E645AD" w:rsidRDefault="001D0420" w:rsidP="00735451">
      <w:pPr>
        <w:spacing w:after="0" w:line="240" w:lineRule="auto"/>
        <w:contextualSpacing/>
        <w:rPr>
          <w:rFonts w:ascii="Times New Roman" w:hAnsi="Times New Roman"/>
          <w:b/>
          <w:sz w:val="28"/>
          <w:szCs w:val="28"/>
        </w:rPr>
      </w:pPr>
    </w:p>
    <w:p w:rsidR="003428B1" w:rsidRDefault="003428B1" w:rsidP="001D0420">
      <w:pPr>
        <w:spacing w:after="0" w:line="240" w:lineRule="auto"/>
        <w:ind w:firstLine="720"/>
        <w:contextualSpacing/>
        <w:rPr>
          <w:rFonts w:ascii="Times New Roman" w:hAnsi="Times New Roman"/>
          <w:b/>
          <w:sz w:val="28"/>
          <w:szCs w:val="28"/>
        </w:rPr>
      </w:pPr>
      <w:r>
        <w:rPr>
          <w:rFonts w:ascii="Times New Roman" w:hAnsi="Times New Roman"/>
          <w:b/>
          <w:sz w:val="28"/>
          <w:szCs w:val="28"/>
        </w:rPr>
        <w:t>2.3 The System</w:t>
      </w:r>
    </w:p>
    <w:p w:rsidR="004C4719" w:rsidRDefault="004C4719" w:rsidP="001D0420">
      <w:pPr>
        <w:spacing w:after="0" w:line="240" w:lineRule="auto"/>
        <w:ind w:firstLine="720"/>
        <w:contextualSpacing/>
        <w:rPr>
          <w:rFonts w:ascii="Times New Roman" w:hAnsi="Times New Roman"/>
          <w:sz w:val="24"/>
          <w:szCs w:val="24"/>
        </w:rPr>
      </w:pPr>
      <w:r>
        <w:rPr>
          <w:rFonts w:ascii="Times New Roman" w:hAnsi="Times New Roman"/>
          <w:sz w:val="24"/>
          <w:szCs w:val="24"/>
        </w:rPr>
        <w:t xml:space="preserve">The JPODs system is a physical, non living, manmade </w:t>
      </w:r>
      <w:r w:rsidR="00235A32">
        <w:rPr>
          <w:rFonts w:ascii="Times New Roman" w:hAnsi="Times New Roman"/>
          <w:sz w:val="24"/>
          <w:szCs w:val="24"/>
        </w:rPr>
        <w:t>system</w:t>
      </w:r>
      <w:r>
        <w:rPr>
          <w:rFonts w:ascii="Times New Roman" w:hAnsi="Times New Roman"/>
          <w:sz w:val="24"/>
          <w:szCs w:val="24"/>
        </w:rPr>
        <w:t xml:space="preserve">. </w:t>
      </w:r>
      <w:r w:rsidR="00235A32">
        <w:rPr>
          <w:rFonts w:ascii="Times New Roman" w:hAnsi="Times New Roman"/>
          <w:sz w:val="24"/>
          <w:szCs w:val="24"/>
        </w:rPr>
        <w:t>The system is one</w:t>
      </w:r>
      <w:r>
        <w:rPr>
          <w:rFonts w:ascii="Times New Roman" w:hAnsi="Times New Roman"/>
          <w:sz w:val="24"/>
          <w:szCs w:val="24"/>
        </w:rPr>
        <w:t xml:space="preserve"> that you can touch and </w:t>
      </w:r>
      <w:r w:rsidR="00235A32">
        <w:rPr>
          <w:rFonts w:ascii="Times New Roman" w:hAnsi="Times New Roman"/>
          <w:sz w:val="24"/>
          <w:szCs w:val="24"/>
        </w:rPr>
        <w:t>physically use</w:t>
      </w:r>
      <w:r>
        <w:rPr>
          <w:rFonts w:ascii="Times New Roman" w:hAnsi="Times New Roman"/>
          <w:sz w:val="24"/>
          <w:szCs w:val="24"/>
        </w:rPr>
        <w:t xml:space="preserve">. The visibility of the system is a grey box. If implemented, people will know how to use </w:t>
      </w:r>
      <w:r w:rsidR="00235A32">
        <w:rPr>
          <w:rFonts w:ascii="Times New Roman" w:hAnsi="Times New Roman"/>
          <w:sz w:val="24"/>
          <w:szCs w:val="24"/>
        </w:rPr>
        <w:t>the JPODs</w:t>
      </w:r>
      <w:r>
        <w:rPr>
          <w:rFonts w:ascii="Times New Roman" w:hAnsi="Times New Roman"/>
          <w:sz w:val="24"/>
          <w:szCs w:val="24"/>
        </w:rPr>
        <w:t xml:space="preserve">, and generally how </w:t>
      </w:r>
      <w:r w:rsidR="00235A32">
        <w:rPr>
          <w:rFonts w:ascii="Times New Roman" w:hAnsi="Times New Roman"/>
          <w:sz w:val="24"/>
          <w:szCs w:val="24"/>
        </w:rPr>
        <w:t>the JPOD system</w:t>
      </w:r>
      <w:r>
        <w:rPr>
          <w:rFonts w:ascii="Times New Roman" w:hAnsi="Times New Roman"/>
          <w:sz w:val="24"/>
          <w:szCs w:val="24"/>
        </w:rPr>
        <w:t xml:space="preserve"> works </w:t>
      </w:r>
      <w:r w:rsidR="00F06C95">
        <w:rPr>
          <w:rFonts w:ascii="Times New Roman" w:hAnsi="Times New Roman"/>
          <w:sz w:val="24"/>
          <w:szCs w:val="24"/>
        </w:rPr>
        <w:t>(type</w:t>
      </w:r>
      <w:r>
        <w:rPr>
          <w:rFonts w:ascii="Times New Roman" w:hAnsi="Times New Roman"/>
          <w:sz w:val="24"/>
          <w:szCs w:val="24"/>
        </w:rPr>
        <w:t xml:space="preserve"> in your destination and </w:t>
      </w:r>
      <w:r w:rsidR="00235A32">
        <w:rPr>
          <w:rFonts w:ascii="Times New Roman" w:hAnsi="Times New Roman"/>
          <w:sz w:val="24"/>
          <w:szCs w:val="24"/>
        </w:rPr>
        <w:t>you travel to said destination</w:t>
      </w:r>
      <w:r>
        <w:rPr>
          <w:rFonts w:ascii="Times New Roman" w:hAnsi="Times New Roman"/>
          <w:sz w:val="24"/>
          <w:szCs w:val="24"/>
        </w:rPr>
        <w:t xml:space="preserve">), but most people probably will not know anything beyond that, such as </w:t>
      </w:r>
      <w:r w:rsidR="00235A32">
        <w:rPr>
          <w:rFonts w:ascii="Times New Roman" w:hAnsi="Times New Roman"/>
          <w:sz w:val="24"/>
          <w:szCs w:val="24"/>
        </w:rPr>
        <w:t>the average person will probably not know how the destination that is typed into the JPOD system is processed and the calculations taken to travel to their desired destination.</w:t>
      </w:r>
    </w:p>
    <w:p w:rsidR="004C4719" w:rsidRDefault="004C4719" w:rsidP="001D0420">
      <w:pPr>
        <w:spacing w:after="0" w:line="240" w:lineRule="auto"/>
        <w:contextualSpacing/>
        <w:rPr>
          <w:rFonts w:ascii="Times New Roman" w:hAnsi="Times New Roman"/>
          <w:sz w:val="24"/>
          <w:szCs w:val="24"/>
        </w:rPr>
      </w:pPr>
      <w:r>
        <w:rPr>
          <w:rFonts w:ascii="Times New Roman" w:hAnsi="Times New Roman"/>
          <w:sz w:val="24"/>
          <w:szCs w:val="24"/>
        </w:rPr>
        <w:tab/>
        <w:t xml:space="preserve">The </w:t>
      </w:r>
      <w:r w:rsidR="00235A32">
        <w:rPr>
          <w:rFonts w:ascii="Times New Roman" w:hAnsi="Times New Roman"/>
          <w:sz w:val="24"/>
          <w:szCs w:val="24"/>
        </w:rPr>
        <w:t>functions</w:t>
      </w:r>
      <w:r>
        <w:rPr>
          <w:rFonts w:ascii="Times New Roman" w:hAnsi="Times New Roman"/>
          <w:sz w:val="24"/>
          <w:szCs w:val="24"/>
        </w:rPr>
        <w:t xml:space="preserve"> of the JPODs system at West Point are to transport goods, </w:t>
      </w:r>
      <w:r w:rsidR="00F06C95">
        <w:rPr>
          <w:rFonts w:ascii="Times New Roman" w:hAnsi="Times New Roman"/>
          <w:sz w:val="24"/>
          <w:szCs w:val="24"/>
        </w:rPr>
        <w:t>utilize</w:t>
      </w:r>
      <w:r>
        <w:rPr>
          <w:rFonts w:ascii="Times New Roman" w:hAnsi="Times New Roman"/>
          <w:sz w:val="24"/>
          <w:szCs w:val="24"/>
        </w:rPr>
        <w:t xml:space="preserve"> self productive energy, and t</w:t>
      </w:r>
      <w:r w:rsidR="00235A32">
        <w:rPr>
          <w:rFonts w:ascii="Times New Roman" w:hAnsi="Times New Roman"/>
          <w:sz w:val="24"/>
          <w:szCs w:val="24"/>
        </w:rPr>
        <w:t>o plan the transportation route.</w:t>
      </w:r>
      <w:r>
        <w:rPr>
          <w:rFonts w:ascii="Times New Roman" w:hAnsi="Times New Roman"/>
          <w:sz w:val="24"/>
          <w:szCs w:val="24"/>
        </w:rPr>
        <w:t xml:space="preserve"> </w:t>
      </w:r>
      <w:r w:rsidR="00235A32">
        <w:rPr>
          <w:rFonts w:ascii="Times New Roman" w:hAnsi="Times New Roman"/>
          <w:sz w:val="24"/>
          <w:szCs w:val="24"/>
        </w:rPr>
        <w:t xml:space="preserve">The Meta System that the implementation of the JPODs fits into is the Army NetZero Initiative. The JPODs is a clean </w:t>
      </w:r>
      <w:r w:rsidR="00235A32">
        <w:rPr>
          <w:rFonts w:ascii="Times New Roman" w:hAnsi="Times New Roman"/>
          <w:sz w:val="24"/>
          <w:szCs w:val="24"/>
        </w:rPr>
        <w:lastRenderedPageBreak/>
        <w:t>energy, self sufficient system that will cut down on fuel costs and help to reach the goal of West Point becoming a NetZero post.</w:t>
      </w:r>
    </w:p>
    <w:p w:rsidR="003518A2" w:rsidRDefault="003518A2" w:rsidP="001D0420">
      <w:pPr>
        <w:spacing w:after="0" w:line="240" w:lineRule="auto"/>
        <w:contextualSpacing/>
        <w:rPr>
          <w:rFonts w:ascii="Times New Roman" w:hAnsi="Times New Roman"/>
          <w:sz w:val="24"/>
          <w:szCs w:val="24"/>
        </w:rPr>
      </w:pPr>
      <w:r>
        <w:rPr>
          <w:rFonts w:ascii="Times New Roman" w:hAnsi="Times New Roman"/>
          <w:sz w:val="24"/>
          <w:szCs w:val="24"/>
        </w:rPr>
        <w:tab/>
        <w:t>To make a functional hierarchy for this system the team set up a functional flow d</w:t>
      </w:r>
      <w:r w:rsidR="00533485">
        <w:rPr>
          <w:rFonts w:ascii="Times New Roman" w:hAnsi="Times New Roman"/>
          <w:sz w:val="24"/>
          <w:szCs w:val="24"/>
        </w:rPr>
        <w:t xml:space="preserve">iagram listed in Appendix </w:t>
      </w:r>
      <w:r w:rsidR="00F06C95">
        <w:rPr>
          <w:rFonts w:ascii="Times New Roman" w:hAnsi="Times New Roman"/>
          <w:sz w:val="24"/>
          <w:szCs w:val="24"/>
        </w:rPr>
        <w:t>A.</w:t>
      </w:r>
      <w:r>
        <w:rPr>
          <w:rFonts w:ascii="Times New Roman" w:hAnsi="Times New Roman"/>
          <w:sz w:val="24"/>
          <w:szCs w:val="24"/>
        </w:rPr>
        <w:t xml:space="preserve"> </w:t>
      </w:r>
      <w:r w:rsidR="00646ED4">
        <w:rPr>
          <w:rFonts w:ascii="Times New Roman" w:hAnsi="Times New Roman"/>
          <w:sz w:val="24"/>
          <w:szCs w:val="24"/>
        </w:rPr>
        <w:t xml:space="preserve"> Once we had an understanding of what functions the system would need we were able to transform this into a functional hierarc</w:t>
      </w:r>
      <w:r w:rsidR="00533485">
        <w:rPr>
          <w:rFonts w:ascii="Times New Roman" w:hAnsi="Times New Roman"/>
          <w:sz w:val="24"/>
          <w:szCs w:val="24"/>
        </w:rPr>
        <w:t>hy listed in Appendix F</w:t>
      </w:r>
      <w:r w:rsidR="00646ED4">
        <w:rPr>
          <w:rFonts w:ascii="Times New Roman" w:hAnsi="Times New Roman"/>
          <w:sz w:val="24"/>
          <w:szCs w:val="24"/>
        </w:rPr>
        <w:t xml:space="preserve">. </w:t>
      </w:r>
    </w:p>
    <w:p w:rsidR="0036291E" w:rsidRDefault="003428B1" w:rsidP="001D0420">
      <w:pPr>
        <w:spacing w:after="0" w:line="240" w:lineRule="auto"/>
        <w:ind w:firstLine="720"/>
        <w:contextualSpacing/>
        <w:rPr>
          <w:rFonts w:ascii="Times New Roman" w:hAnsi="Times New Roman"/>
          <w:b/>
          <w:sz w:val="28"/>
          <w:szCs w:val="28"/>
        </w:rPr>
      </w:pPr>
      <w:r>
        <w:rPr>
          <w:rFonts w:ascii="Times New Roman" w:hAnsi="Times New Roman"/>
          <w:b/>
          <w:sz w:val="28"/>
          <w:szCs w:val="28"/>
        </w:rPr>
        <w:t>2.4 Desired Outputs</w:t>
      </w:r>
    </w:p>
    <w:p w:rsidR="001D0420" w:rsidRPr="001753E0" w:rsidRDefault="001D0420" w:rsidP="00533485">
      <w:pPr>
        <w:ind w:firstLine="720"/>
        <w:rPr>
          <w:rFonts w:ascii="Times New Roman" w:hAnsi="Times New Roman"/>
          <w:sz w:val="24"/>
          <w:szCs w:val="24"/>
        </w:rPr>
      </w:pPr>
      <w:r w:rsidRPr="001753E0">
        <w:rPr>
          <w:rFonts w:ascii="Times New Roman" w:hAnsi="Times New Roman"/>
          <w:sz w:val="24"/>
          <w:szCs w:val="24"/>
        </w:rPr>
        <w:t>The desired output for implementing the JPOD system is a fuel efficient, safe, and convenient rapid transport system that will take users where they will want to go in a relatively short time. The system will cut down on West Point’s fuel consumption to help the establishment meet its net zero requirement. The system will also help cadets and faculty get from place to place fast and cut down on congestion from vehicles entering West Point. The system will also transport waste efficiently from West Point to help save on fuel from garbage trucks.</w:t>
      </w:r>
    </w:p>
    <w:p w:rsidR="001D0420" w:rsidRPr="003428B1" w:rsidRDefault="001D0420" w:rsidP="001D0420">
      <w:pPr>
        <w:spacing w:after="0" w:line="240" w:lineRule="auto"/>
        <w:ind w:firstLine="720"/>
        <w:contextualSpacing/>
        <w:rPr>
          <w:rFonts w:ascii="Times New Roman" w:hAnsi="Times New Roman"/>
          <w:b/>
          <w:sz w:val="28"/>
          <w:szCs w:val="28"/>
        </w:rPr>
      </w:pPr>
    </w:p>
    <w:p w:rsidR="0036291E" w:rsidRDefault="00040F3E" w:rsidP="001D0420">
      <w:pPr>
        <w:spacing w:after="0" w:line="240" w:lineRule="auto"/>
        <w:ind w:firstLine="720"/>
        <w:contextualSpacing/>
        <w:rPr>
          <w:rFonts w:ascii="Times New Roman" w:hAnsi="Times New Roman"/>
          <w:b/>
          <w:sz w:val="24"/>
          <w:szCs w:val="24"/>
        </w:rPr>
      </w:pPr>
      <w:r>
        <w:rPr>
          <w:rFonts w:ascii="Times New Roman" w:hAnsi="Times New Roman"/>
          <w:b/>
          <w:sz w:val="32"/>
          <w:szCs w:val="32"/>
        </w:rPr>
        <w:t>2</w:t>
      </w:r>
      <w:r w:rsidR="003428B1">
        <w:rPr>
          <w:rFonts w:ascii="Times New Roman" w:hAnsi="Times New Roman"/>
          <w:b/>
          <w:sz w:val="32"/>
          <w:szCs w:val="32"/>
        </w:rPr>
        <w:t>.6</w:t>
      </w:r>
      <w:r w:rsidR="0036291E" w:rsidRPr="00A060F8">
        <w:rPr>
          <w:rFonts w:ascii="Times New Roman" w:hAnsi="Times New Roman"/>
          <w:b/>
          <w:sz w:val="32"/>
          <w:szCs w:val="32"/>
        </w:rPr>
        <w:t xml:space="preserve"> </w:t>
      </w:r>
      <w:r w:rsidR="0036291E" w:rsidRPr="00097D8C">
        <w:rPr>
          <w:rFonts w:ascii="Times New Roman" w:hAnsi="Times New Roman"/>
          <w:b/>
          <w:sz w:val="28"/>
          <w:szCs w:val="28"/>
        </w:rPr>
        <w:t>Scope and Bounds</w:t>
      </w:r>
      <w:r w:rsidR="0036291E">
        <w:rPr>
          <w:rFonts w:ascii="Times New Roman" w:hAnsi="Times New Roman"/>
          <w:b/>
          <w:sz w:val="24"/>
          <w:szCs w:val="24"/>
        </w:rPr>
        <w:t xml:space="preserve"> </w:t>
      </w:r>
    </w:p>
    <w:p w:rsidR="001D0420" w:rsidRPr="001753E0" w:rsidRDefault="0036291E" w:rsidP="001D0420">
      <w:pPr>
        <w:rPr>
          <w:rFonts w:ascii="Times New Roman" w:hAnsi="Times New Roman"/>
          <w:sz w:val="24"/>
          <w:szCs w:val="24"/>
        </w:rPr>
      </w:pPr>
      <w:r>
        <w:rPr>
          <w:rFonts w:ascii="Times New Roman" w:hAnsi="Times New Roman"/>
          <w:b/>
          <w:sz w:val="24"/>
          <w:szCs w:val="24"/>
        </w:rPr>
        <w:tab/>
      </w:r>
      <w:r w:rsidR="00FC2262">
        <w:rPr>
          <w:rFonts w:ascii="Times New Roman" w:hAnsi="Times New Roman"/>
          <w:sz w:val="24"/>
          <w:szCs w:val="24"/>
        </w:rPr>
        <w:t xml:space="preserve"> </w:t>
      </w:r>
      <w:r w:rsidR="001D0420" w:rsidRPr="001753E0">
        <w:rPr>
          <w:rFonts w:ascii="Times New Roman" w:hAnsi="Times New Roman"/>
          <w:sz w:val="24"/>
          <w:szCs w:val="24"/>
        </w:rPr>
        <w:t>The scope and bound of the system is shown</w:t>
      </w:r>
      <w:r w:rsidR="008538CF">
        <w:rPr>
          <w:rFonts w:ascii="Times New Roman" w:hAnsi="Times New Roman"/>
          <w:sz w:val="24"/>
          <w:szCs w:val="24"/>
        </w:rPr>
        <w:t xml:space="preserve"> in Figure 1</w:t>
      </w:r>
      <w:r w:rsidR="001D0420" w:rsidRPr="001753E0">
        <w:rPr>
          <w:rFonts w:ascii="Times New Roman" w:hAnsi="Times New Roman"/>
          <w:sz w:val="24"/>
          <w:szCs w:val="24"/>
        </w:rPr>
        <w:t xml:space="preserve"> below.</w:t>
      </w:r>
    </w:p>
    <w:p w:rsidR="001D0420" w:rsidRDefault="001D0420" w:rsidP="001D0420">
      <w:pPr>
        <w:rPr>
          <w:rFonts w:ascii="Times New Roman" w:hAnsi="Times New Roman"/>
          <w:sz w:val="24"/>
          <w:szCs w:val="24"/>
        </w:rPr>
      </w:pPr>
      <w:r w:rsidRPr="001753E0">
        <w:rPr>
          <w:rFonts w:ascii="Times New Roman" w:hAnsi="Times New Roman"/>
          <w:noProof/>
          <w:sz w:val="24"/>
          <w:szCs w:val="24"/>
        </w:rPr>
        <w:drawing>
          <wp:inline distT="0" distB="0" distL="0" distR="0">
            <wp:extent cx="4371975" cy="2019300"/>
            <wp:effectExtent l="0" t="0" r="0" b="0"/>
            <wp:docPr id="1"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63000" cy="5083175"/>
                      <a:chOff x="152400" y="1774825"/>
                      <a:chExt cx="8763000" cy="5083175"/>
                    </a:xfrm>
                  </a:grpSpPr>
                  <a:sp>
                    <a:nvSpPr>
                      <a:cNvPr id="15363" name="Content Placeholder 2"/>
                      <a:cNvSpPr>
                        <a:spLocks noGrp="1"/>
                      </a:cNvSpPr>
                    </a:nvSpPr>
                    <a:spPr bwMode="auto">
                      <a:xfrm>
                        <a:off x="457200" y="1774825"/>
                        <a:ext cx="8229600" cy="4625975"/>
                      </a:xfrm>
                      <a:prstGeom prst="rect">
                        <a:avLst/>
                      </a:prstGeom>
                      <a:noFill/>
                      <a:ln w="9525">
                        <a:noFill/>
                        <a:miter lim="800000"/>
                        <a:headEnd/>
                        <a:tailEnd/>
                      </a:ln>
                    </a:spPr>
                    <a:txSp>
                      <a:txBody>
                        <a:bodyPr vert="horz" wrap="square" lIns="54864" tIns="91440" rIns="91440" bIns="45720" numCol="1" anchor="t" anchorCtr="0" compatLnSpc="1">
                          <a:prstTxWarp prst="textNoShape">
                            <a:avLst/>
                          </a:prstTxWarp>
                        </a:bodyPr>
                        <a:lstStyle>
                          <a:lvl1pPr marL="438150" indent="-319088" algn="l" rtl="0" eaLnBrk="0" fontAlgn="base" hangingPunct="0">
                            <a:spcBef>
                              <a:spcPct val="0"/>
                            </a:spcBef>
                            <a:spcAft>
                              <a:spcPct val="0"/>
                            </a:spcAft>
                            <a:buClr>
                              <a:schemeClr val="accent1"/>
                            </a:buClr>
                            <a:buSzPct val="80000"/>
                            <a:buFont typeface="Wingdings 2" pitchFamily="18" charset="2"/>
                            <a:buChar char=""/>
                            <a:defRPr sz="3200" kern="1200">
                              <a:solidFill>
                                <a:schemeClr val="tx1"/>
                              </a:solidFill>
                              <a:latin typeface="+mn-lt"/>
                              <a:ea typeface="+mn-ea"/>
                              <a:cs typeface="+mn-cs"/>
                            </a:defRPr>
                          </a:lvl1pPr>
                          <a:lvl2pPr marL="730250" indent="-273050" algn="l" rtl="0" eaLnBrk="0" fontAlgn="base" hangingPunct="0">
                            <a:spcBef>
                              <a:spcPct val="20000"/>
                            </a:spcBef>
                            <a:spcAft>
                              <a:spcPct val="0"/>
                            </a:spcAft>
                            <a:buClr>
                              <a:schemeClr val="accent2"/>
                            </a:buClr>
                            <a:buSzPct val="90000"/>
                            <a:buFont typeface="Wingdings" pitchFamily="2" charset="2"/>
                            <a:buChar char=""/>
                            <a:defRPr sz="2800" kern="1200">
                              <a:solidFill>
                                <a:schemeClr val="tx1"/>
                              </a:solidFill>
                              <a:latin typeface="+mn-lt"/>
                              <a:ea typeface="+mn-ea"/>
                              <a:cs typeface="+mn-cs"/>
                            </a:defRPr>
                          </a:lvl2pPr>
                          <a:lvl3pPr marL="995363" indent="-228600" algn="l" rtl="0" eaLnBrk="0" fontAlgn="base" hangingPunct="0">
                            <a:spcBef>
                              <a:spcPct val="20000"/>
                            </a:spcBef>
                            <a:spcAft>
                              <a:spcPct val="0"/>
                            </a:spcAft>
                            <a:buClr>
                              <a:srgbClr val="E66C7D"/>
                            </a:buClr>
                            <a:buFont typeface="Arial" charset="0"/>
                            <a:buChar char="▪"/>
                            <a:defRPr sz="2400" kern="1200">
                              <a:solidFill>
                                <a:schemeClr val="tx1"/>
                              </a:solidFill>
                              <a:latin typeface="+mn-lt"/>
                              <a:ea typeface="+mn-ea"/>
                              <a:cs typeface="+mn-cs"/>
                            </a:defRPr>
                          </a:lvl3pPr>
                          <a:lvl4pPr marL="1216025" indent="-182563" algn="l" rtl="0" eaLnBrk="0" fontAlgn="base" hangingPunct="0">
                            <a:spcBef>
                              <a:spcPct val="20000"/>
                            </a:spcBef>
                            <a:spcAft>
                              <a:spcPct val="0"/>
                            </a:spcAft>
                            <a:buClr>
                              <a:srgbClr val="6BB76D"/>
                            </a:buClr>
                            <a:buFont typeface="Arial" charset="0"/>
                            <a:buChar char="▪"/>
                            <a:defRPr sz="2000" kern="1200">
                              <a:solidFill>
                                <a:schemeClr val="tx1"/>
                              </a:solidFill>
                              <a:latin typeface="+mn-lt"/>
                              <a:ea typeface="+mn-ea"/>
                              <a:cs typeface="+mn-cs"/>
                            </a:defRPr>
                          </a:lvl4pPr>
                          <a:lvl5pPr marL="1425575" indent="-182563" algn="l" rtl="0" eaLnBrk="0" fontAlgn="base" hangingPunct="0">
                            <a:spcBef>
                              <a:spcPct val="20000"/>
                            </a:spcBef>
                            <a:spcAft>
                              <a:spcPct val="0"/>
                            </a:spcAft>
                            <a:buClr>
                              <a:srgbClr val="E88651"/>
                            </a:buClr>
                            <a:buFont typeface="Wingdings 3" pitchFamily="18" charset="2"/>
                            <a:buChar char=""/>
                            <a:defRPr lang="en-US" sz="2000" kern="1200">
                              <a:solidFill>
                                <a:schemeClr val="tx1"/>
                              </a:solidFill>
                              <a:latin typeface="+mn-lt"/>
                              <a:ea typeface="+mn-ea"/>
                              <a:cs typeface="+mn-cs"/>
                            </a:defRPr>
                          </a:lvl5pPr>
                          <a:lvl6pPr marL="1627632" indent="-182880" algn="l" rtl="0" eaLnBrk="1" latinLnBrk="0" hangingPunct="1">
                            <a:spcBef>
                              <a:spcPct val="20000"/>
                            </a:spcBef>
                            <a:buClr>
                              <a:schemeClr val="accent6"/>
                            </a:buClr>
                            <a:buSzPct val="100000"/>
                            <a:buFont typeface="Wingdings 2"/>
                            <a:buChar char=""/>
                            <a:defRPr kumimoji="0" sz="2000" kern="1200">
                              <a:solidFill>
                                <a:schemeClr val="tx1"/>
                              </a:solidFill>
                              <a:latin typeface="+mn-lt"/>
                              <a:ea typeface="+mn-ea"/>
                              <a:cs typeface="+mn-cs"/>
                            </a:defRPr>
                          </a:lvl6pPr>
                          <a:lvl7pPr marL="1828800" indent="-182880" algn="l" rtl="0" eaLnBrk="1" latinLnBrk="0" hangingPunct="1">
                            <a:spcBef>
                              <a:spcPct val="20000"/>
                            </a:spcBef>
                            <a:buClr>
                              <a:schemeClr val="accent1"/>
                            </a:buClr>
                            <a:buSzPct val="100000"/>
                            <a:buFont typeface="Wingdings 2"/>
                            <a:buChar char=""/>
                            <a:defRPr kumimoji="0" sz="1800" kern="1200">
                              <a:solidFill>
                                <a:schemeClr val="tx1"/>
                              </a:solidFill>
                              <a:latin typeface="+mn-lt"/>
                              <a:ea typeface="+mn-ea"/>
                              <a:cs typeface="+mn-cs"/>
                            </a:defRPr>
                          </a:lvl7pPr>
                          <a:lvl8pPr marL="2029968" indent="-182880" algn="l" rtl="0" eaLnBrk="1" latinLnBrk="0" hangingPunct="1">
                            <a:spcBef>
                              <a:spcPct val="20000"/>
                            </a:spcBef>
                            <a:buClr>
                              <a:schemeClr val="accent2"/>
                            </a:buClr>
                            <a:buFont typeface="Wingdings 2" pitchFamily="18" charset="2"/>
                            <a:buChar char=""/>
                            <a:defRPr kumimoji="0" sz="1800" kern="1200">
                              <a:solidFill>
                                <a:schemeClr val="tx1"/>
                              </a:solidFill>
                              <a:latin typeface="+mn-lt"/>
                              <a:ea typeface="+mn-ea"/>
                              <a:cs typeface="+mn-cs"/>
                            </a:defRPr>
                          </a:lvl8pPr>
                          <a:lvl9pPr marL="2231136" indent="-182880" algn="l" rtl="0" eaLnBrk="1" latinLnBrk="0" hangingPunct="1">
                            <a:spcBef>
                              <a:spcPct val="20000"/>
                            </a:spcBef>
                            <a:buClr>
                              <a:schemeClr val="accent3"/>
                            </a:buClr>
                            <a:buFont typeface="Wingdings 2" pitchFamily="18" charset="2"/>
                            <a:buChar char=""/>
                            <a:defRPr kumimoji="0" sz="1800" kern="1200" baseline="0">
                              <a:solidFill>
                                <a:schemeClr val="tx1"/>
                              </a:solidFill>
                              <a:latin typeface="+mn-lt"/>
                              <a:ea typeface="+mn-ea"/>
                              <a:cs typeface="+mn-cs"/>
                            </a:defRPr>
                          </a:lvl9pPr>
                          <a:extLst/>
                        </a:lstStyle>
                        <a:p>
                          <a:pPr eaLnBrk="1" hangingPunct="1"/>
                          <a:endParaRPr lang="en-US" smtClean="0"/>
                        </a:p>
                      </a:txBody>
                      <a:useSpRect/>
                    </a:txSp>
                  </a:sp>
                  <a:sp>
                    <a:nvSpPr>
                      <a:cNvPr id="4" name="Rectangle 3"/>
                      <a:cNvSpPr/>
                    </a:nvSpPr>
                    <a:spPr>
                      <a:xfrm>
                        <a:off x="2667000" y="2590800"/>
                        <a:ext cx="3657600" cy="2286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fontAlgn="auto">
                            <a:spcBef>
                              <a:spcPts val="0"/>
                            </a:spcBef>
                            <a:spcAft>
                              <a:spcPts val="0"/>
                            </a:spcAft>
                            <a:defRPr/>
                          </a:pPr>
                          <a:r>
                            <a:rPr lang="en-US" dirty="0"/>
                            <a:t>JPOD System</a:t>
                          </a: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5" name="Straight Arrow Connector 4"/>
                      <a:cNvCxnSpPr/>
                    </a:nvCxnSpPr>
                    <a:spPr>
                      <a:xfrm>
                        <a:off x="381000" y="3733800"/>
                        <a:ext cx="2209800" cy="1588"/>
                      </a:xfrm>
                      <a:prstGeom prst="straightConnector1">
                        <a:avLst/>
                      </a:prstGeom>
                      <a:ln>
                        <a:solidFill>
                          <a:schemeClr val="bg1"/>
                        </a:solidFill>
                        <a:tailEnd type="arrow"/>
                      </a:ln>
                    </a:spPr>
                    <a:style>
                      <a:lnRef idx="1">
                        <a:schemeClr val="accent1"/>
                      </a:lnRef>
                      <a:fillRef idx="0">
                        <a:schemeClr val="accent1"/>
                      </a:fillRef>
                      <a:effectRef idx="0">
                        <a:schemeClr val="accent1"/>
                      </a:effectRef>
                      <a:fontRef idx="minor">
                        <a:schemeClr val="tx1"/>
                      </a:fontRef>
                    </a:style>
                  </a:cxnSp>
                  <a:cxnSp>
                    <a:nvCxnSpPr>
                      <a:cNvPr id="6" name="Straight Arrow Connector 5"/>
                      <a:cNvCxnSpPr/>
                    </a:nvCxnSpPr>
                    <a:spPr>
                      <a:xfrm>
                        <a:off x="6400800" y="3810000"/>
                        <a:ext cx="2209800" cy="1588"/>
                      </a:xfrm>
                      <a:prstGeom prst="straightConnector1">
                        <a:avLst/>
                      </a:prstGeom>
                      <a:ln>
                        <a:solidFill>
                          <a:schemeClr val="bg1"/>
                        </a:solidFill>
                        <a:tailEnd type="arrow"/>
                      </a:ln>
                    </a:spPr>
                    <a:style>
                      <a:lnRef idx="1">
                        <a:schemeClr val="accent1"/>
                      </a:lnRef>
                      <a:fillRef idx="0">
                        <a:schemeClr val="accent1"/>
                      </a:fillRef>
                      <a:effectRef idx="0">
                        <a:schemeClr val="accent1"/>
                      </a:effectRef>
                      <a:fontRef idx="minor">
                        <a:schemeClr val="tx1"/>
                      </a:fontRef>
                    </a:style>
                  </a:cxnSp>
                  <a:cxnSp>
                    <a:nvCxnSpPr>
                      <a:cNvPr id="7" name="Straight Connector 6"/>
                      <a:cNvCxnSpPr/>
                    </a:nvCxnSpPr>
                    <a:spPr>
                      <a:xfrm>
                        <a:off x="1600200" y="2057400"/>
                        <a:ext cx="5715000" cy="0"/>
                      </a:xfrm>
                      <a:prstGeom prst="line">
                        <a:avLst/>
                      </a:prstGeom>
                    </a:spPr>
                    <a:style>
                      <a:lnRef idx="2">
                        <a:schemeClr val="dk1"/>
                      </a:lnRef>
                      <a:fillRef idx="0">
                        <a:schemeClr val="dk1"/>
                      </a:fillRef>
                      <a:effectRef idx="1">
                        <a:schemeClr val="dk1"/>
                      </a:effectRef>
                      <a:fontRef idx="minor">
                        <a:schemeClr val="tx1"/>
                      </a:fontRef>
                    </a:style>
                  </a:cxnSp>
                  <a:cxnSp>
                    <a:nvCxnSpPr>
                      <a:cNvPr id="8" name="Straight Connector 7"/>
                      <a:cNvCxnSpPr/>
                    </a:nvCxnSpPr>
                    <a:spPr>
                      <a:xfrm>
                        <a:off x="1600200" y="6019800"/>
                        <a:ext cx="5715000" cy="0"/>
                      </a:xfrm>
                      <a:prstGeom prst="line">
                        <a:avLst/>
                      </a:prstGeom>
                    </a:spPr>
                    <a:style>
                      <a:lnRef idx="2">
                        <a:schemeClr val="dk1"/>
                      </a:lnRef>
                      <a:fillRef idx="0">
                        <a:schemeClr val="dk1"/>
                      </a:fillRef>
                      <a:effectRef idx="1">
                        <a:schemeClr val="dk1"/>
                      </a:effectRef>
                      <a:fontRef idx="minor">
                        <a:schemeClr val="tx1"/>
                      </a:fontRef>
                    </a:style>
                  </a:cxnSp>
                  <a:cxnSp>
                    <a:nvCxnSpPr>
                      <a:cNvPr id="9" name="Straight Connector 8"/>
                      <a:cNvCxnSpPr/>
                    </a:nvCxnSpPr>
                    <a:spPr>
                      <a:xfrm rot="5400000">
                        <a:off x="5334000" y="4038600"/>
                        <a:ext cx="3962400" cy="0"/>
                      </a:xfrm>
                      <a:prstGeom prst="line">
                        <a:avLst/>
                      </a:prstGeom>
                    </a:spPr>
                    <a:style>
                      <a:lnRef idx="2">
                        <a:schemeClr val="dk1"/>
                      </a:lnRef>
                      <a:fillRef idx="0">
                        <a:schemeClr val="dk1"/>
                      </a:fillRef>
                      <a:effectRef idx="1">
                        <a:schemeClr val="dk1"/>
                      </a:effectRef>
                      <a:fontRef idx="minor">
                        <a:schemeClr val="tx1"/>
                      </a:fontRef>
                    </a:style>
                  </a:cxnSp>
                  <a:cxnSp>
                    <a:nvCxnSpPr>
                      <a:cNvPr id="10" name="Straight Connector 9"/>
                      <a:cNvCxnSpPr/>
                    </a:nvCxnSpPr>
                    <a:spPr>
                      <a:xfrm rot="5400000">
                        <a:off x="-381000" y="4038600"/>
                        <a:ext cx="3962400" cy="0"/>
                      </a:xfrm>
                      <a:prstGeom prst="line">
                        <a:avLst/>
                      </a:prstGeom>
                    </a:spPr>
                    <a:style>
                      <a:lnRef idx="2">
                        <a:schemeClr val="dk1"/>
                      </a:lnRef>
                      <a:fillRef idx="0">
                        <a:schemeClr val="dk1"/>
                      </a:fillRef>
                      <a:effectRef idx="1">
                        <a:schemeClr val="dk1"/>
                      </a:effectRef>
                      <a:fontRef idx="minor">
                        <a:schemeClr val="tx1"/>
                      </a:fontRef>
                    </a:style>
                  </a:cxnSp>
                  <a:cxnSp>
                    <a:nvCxnSpPr>
                      <a:cNvPr id="11" name="Straight Connector 10"/>
                      <a:cNvCxnSpPr/>
                    </a:nvCxnSpPr>
                    <a:spPr>
                      <a:xfrm>
                        <a:off x="2209800" y="5334000"/>
                        <a:ext cx="4648200" cy="0"/>
                      </a:xfrm>
                      <a:prstGeom prst="line">
                        <a:avLst/>
                      </a:prstGeom>
                    </a:spPr>
                    <a:style>
                      <a:lnRef idx="2">
                        <a:schemeClr val="dk1"/>
                      </a:lnRef>
                      <a:fillRef idx="0">
                        <a:schemeClr val="dk1"/>
                      </a:fillRef>
                      <a:effectRef idx="1">
                        <a:schemeClr val="dk1"/>
                      </a:effectRef>
                      <a:fontRef idx="minor">
                        <a:schemeClr val="tx1"/>
                      </a:fontRef>
                    </a:style>
                  </a:cxnSp>
                  <a:cxnSp>
                    <a:nvCxnSpPr>
                      <a:cNvPr id="12" name="Straight Connector 11"/>
                      <a:cNvCxnSpPr/>
                    </a:nvCxnSpPr>
                    <a:spPr>
                      <a:xfrm flipV="1">
                        <a:off x="6858000" y="3733800"/>
                        <a:ext cx="0" cy="1600200"/>
                      </a:xfrm>
                      <a:prstGeom prst="line">
                        <a:avLst/>
                      </a:prstGeom>
                    </a:spPr>
                    <a:style>
                      <a:lnRef idx="2">
                        <a:schemeClr val="dk1"/>
                      </a:lnRef>
                      <a:fillRef idx="0">
                        <a:schemeClr val="dk1"/>
                      </a:fillRef>
                      <a:effectRef idx="1">
                        <a:schemeClr val="dk1"/>
                      </a:effectRef>
                      <a:fontRef idx="minor">
                        <a:schemeClr val="tx1"/>
                      </a:fontRef>
                    </a:style>
                  </a:cxnSp>
                  <a:cxnSp>
                    <a:nvCxnSpPr>
                      <a:cNvPr id="13" name="Straight Connector 12"/>
                      <a:cNvCxnSpPr/>
                    </a:nvCxnSpPr>
                    <a:spPr>
                      <a:xfrm>
                        <a:off x="914400" y="6477000"/>
                        <a:ext cx="7239000" cy="0"/>
                      </a:xfrm>
                      <a:prstGeom prst="line">
                        <a:avLst/>
                      </a:prstGeom>
                    </a:spPr>
                    <a:style>
                      <a:lnRef idx="2">
                        <a:schemeClr val="dk1"/>
                      </a:lnRef>
                      <a:fillRef idx="0">
                        <a:schemeClr val="dk1"/>
                      </a:fillRef>
                      <a:effectRef idx="1">
                        <a:schemeClr val="dk1"/>
                      </a:effectRef>
                      <a:fontRef idx="minor">
                        <a:schemeClr val="tx1"/>
                      </a:fontRef>
                    </a:style>
                  </a:cxnSp>
                  <a:cxnSp>
                    <a:nvCxnSpPr>
                      <a:cNvPr id="14" name="Straight Connector 13"/>
                      <a:cNvCxnSpPr>
                        <a:endCxn id="15380" idx="2"/>
                      </a:cNvCxnSpPr>
                    </a:nvCxnSpPr>
                    <a:spPr>
                      <a:xfrm flipH="1" flipV="1">
                        <a:off x="8115300" y="3786188"/>
                        <a:ext cx="38100" cy="2690812"/>
                      </a:xfrm>
                      <a:prstGeom prst="line">
                        <a:avLst/>
                      </a:prstGeom>
                    </a:spPr>
                    <a:style>
                      <a:lnRef idx="2">
                        <a:schemeClr val="dk1"/>
                      </a:lnRef>
                      <a:fillRef idx="0">
                        <a:schemeClr val="dk1"/>
                      </a:fillRef>
                      <a:effectRef idx="1">
                        <a:schemeClr val="dk1"/>
                      </a:effectRef>
                      <a:fontRef idx="minor">
                        <a:schemeClr val="tx1"/>
                      </a:fontRef>
                    </a:style>
                  </a:cxnSp>
                  <a:cxnSp>
                    <a:nvCxnSpPr>
                      <a:cNvPr id="15" name="Straight Arrow Connector 14"/>
                      <a:cNvCxnSpPr/>
                    </a:nvCxnSpPr>
                    <a:spPr>
                      <a:xfrm rot="5400000" flipH="1" flipV="1">
                        <a:off x="1408113" y="4533900"/>
                        <a:ext cx="1601788" cy="1587"/>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cxnSp>
                    <a:nvCxnSpPr>
                      <a:cNvPr id="16" name="Straight Arrow Connector 15"/>
                      <a:cNvCxnSpPr/>
                    </a:nvCxnSpPr>
                    <a:spPr>
                      <a:xfrm rot="5400000" flipH="1" flipV="1">
                        <a:off x="-457199" y="5105400"/>
                        <a:ext cx="2743200" cy="3175"/>
                      </a:xfrm>
                      <a:prstGeom prst="straightConnector1">
                        <a:avLst/>
                      </a:prstGeom>
                      <a:ln>
                        <a:tailEnd type="arrow"/>
                      </a:ln>
                    </a:spPr>
                    <a:style>
                      <a:lnRef idx="2">
                        <a:schemeClr val="dk1"/>
                      </a:lnRef>
                      <a:fillRef idx="0">
                        <a:schemeClr val="dk1"/>
                      </a:fillRef>
                      <a:effectRef idx="1">
                        <a:schemeClr val="dk1"/>
                      </a:effectRef>
                      <a:fontRef idx="minor">
                        <a:schemeClr val="tx1"/>
                      </a:fontRef>
                    </a:style>
                  </a:cxnSp>
                  <a:sp>
                    <a:nvSpPr>
                      <a:cNvPr id="15377" name="TextBox 40"/>
                      <a:cNvSpPr txBox="1">
                        <a:spLocks noChangeArrowheads="1"/>
                      </a:cNvSpPr>
                    </a:nvSpPr>
                    <a:spPr bwMode="auto">
                      <a:xfrm>
                        <a:off x="2590800" y="5029200"/>
                        <a:ext cx="4114800" cy="3698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a:latin typeface="Corbel" pitchFamily="34" charset="0"/>
                            </a:rPr>
                            <a:t>JPOD maintenance, schedules, </a:t>
                          </a:r>
                        </a:p>
                      </a:txBody>
                      <a:useSpRect/>
                    </a:txSp>
                  </a:sp>
                  <a:sp>
                    <a:nvSpPr>
                      <a:cNvPr id="15378" name="TextBox 41"/>
                      <a:cNvSpPr txBox="1">
                        <a:spLocks noChangeArrowheads="1"/>
                      </a:cNvSpPr>
                    </a:nvSpPr>
                    <a:spPr bwMode="auto">
                      <a:xfrm>
                        <a:off x="1524000" y="6211888"/>
                        <a:ext cx="6858000" cy="64611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a:latin typeface="Corbel" pitchFamily="34" charset="0"/>
                            </a:rPr>
                            <a:t>Amount of vehicles in the Cadet Area and West Point, feedback from Military personnel and civilians</a:t>
                          </a:r>
                        </a:p>
                      </a:txBody>
                      <a:useSpRect/>
                    </a:txSp>
                  </a:sp>
                  <a:sp>
                    <a:nvSpPr>
                      <a:cNvPr id="15379" name="TextBox 18"/>
                      <a:cNvSpPr txBox="1">
                        <a:spLocks noChangeArrowheads="1"/>
                      </a:cNvSpPr>
                    </a:nvSpPr>
                    <a:spPr bwMode="auto">
                      <a:xfrm>
                        <a:off x="152400" y="2819400"/>
                        <a:ext cx="1752600" cy="11699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sz="1400" dirty="0" err="1">
                              <a:latin typeface="Corbel" pitchFamily="34" charset="0"/>
                            </a:rPr>
                            <a:t>JPODs</a:t>
                          </a:r>
                          <a:r>
                            <a:rPr lang="en-US" sz="1400" dirty="0">
                              <a:latin typeface="Corbel" pitchFamily="34" charset="0"/>
                            </a:rPr>
                            <a:t>, passengers, Equipment, COL </a:t>
                          </a:r>
                          <a:r>
                            <a:rPr lang="en-US" sz="1400" dirty="0" err="1">
                              <a:latin typeface="Corbel" pitchFamily="34" charset="0"/>
                            </a:rPr>
                            <a:t>LaChance</a:t>
                          </a:r>
                          <a:r>
                            <a:rPr lang="en-US" sz="1400" dirty="0">
                              <a:latin typeface="Corbel" pitchFamily="34" charset="0"/>
                            </a:rPr>
                            <a:t> guidance</a:t>
                          </a:r>
                        </a:p>
                      </a:txBody>
                      <a:useSpRect/>
                    </a:txSp>
                  </a:sp>
                  <a:sp>
                    <a:nvSpPr>
                      <a:cNvPr id="15380" name="TextBox 19"/>
                      <a:cNvSpPr txBox="1">
                        <a:spLocks noChangeArrowheads="1"/>
                      </a:cNvSpPr>
                    </a:nvSpPr>
                    <a:spPr bwMode="auto">
                      <a:xfrm>
                        <a:off x="7315200" y="3048000"/>
                        <a:ext cx="1600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sz="1400">
                              <a:latin typeface="Corbel" pitchFamily="34" charset="0"/>
                            </a:rPr>
                            <a:t>JPOD System that is Net Zero, and user friendly</a:t>
                          </a:r>
                        </a:p>
                      </a:txBody>
                      <a:useSpRect/>
                    </a:txSp>
                  </a:sp>
                  <a:cxnSp>
                    <a:nvCxnSpPr>
                      <a:cNvPr id="21" name="Straight Arrow Connector 20"/>
                      <a:cNvCxnSpPr>
                        <a:endCxn id="4" idx="1"/>
                      </a:cNvCxnSpPr>
                    </a:nvCxnSpPr>
                    <a:spPr>
                      <a:xfrm>
                        <a:off x="990600" y="3733800"/>
                        <a:ext cx="1676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2" name="Straight Arrow Connector 21"/>
                      <a:cNvCxnSpPr/>
                    </a:nvCxnSpPr>
                    <a:spPr>
                      <a:xfrm>
                        <a:off x="6400800" y="3733800"/>
                        <a:ext cx="25146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3" name="Straight Connector 22"/>
                      <a:cNvCxnSpPr>
                        <a:stCxn id="4" idx="3"/>
                        <a:endCxn id="4" idx="3"/>
                      </a:cNvCxnSpPr>
                    </a:nvCxnSpPr>
                    <a:spPr>
                      <a:xfrm>
                        <a:off x="6324600" y="3733800"/>
                        <a:ext cx="0" cy="0"/>
                      </a:xfrm>
                      <a:prstGeom prst="line">
                        <a:avLst/>
                      </a:prstGeom>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8538CF" w:rsidRPr="001753E0" w:rsidRDefault="008538CF" w:rsidP="008538CF">
      <w:pPr>
        <w:jc w:val="center"/>
        <w:rPr>
          <w:rFonts w:ascii="Times New Roman" w:hAnsi="Times New Roman"/>
          <w:sz w:val="24"/>
          <w:szCs w:val="24"/>
        </w:rPr>
      </w:pPr>
      <w:r>
        <w:rPr>
          <w:rFonts w:ascii="Times New Roman" w:hAnsi="Times New Roman"/>
          <w:sz w:val="24"/>
          <w:szCs w:val="24"/>
        </w:rPr>
        <w:t>Figure 1: Scope and Bounds of the System</w:t>
      </w:r>
    </w:p>
    <w:p w:rsidR="001D0420" w:rsidRPr="001753E0" w:rsidRDefault="001D0420" w:rsidP="001D0420">
      <w:pPr>
        <w:rPr>
          <w:rFonts w:ascii="Times New Roman" w:hAnsi="Times New Roman"/>
          <w:sz w:val="24"/>
          <w:szCs w:val="24"/>
        </w:rPr>
      </w:pPr>
      <w:r w:rsidRPr="001753E0">
        <w:rPr>
          <w:rFonts w:ascii="Times New Roman" w:hAnsi="Times New Roman"/>
          <w:sz w:val="24"/>
          <w:szCs w:val="24"/>
        </w:rPr>
        <w:tab/>
        <w:t xml:space="preserve">The scope of this problem is very complex, the system needed to be aesthetically pleasing, but still accomplish the deed to get people from place to place and help West Point accomplish its net zero goals. To do this, Big Ten formed figure 1 to help define the system boundary. Defining the system boundary helps us scope the problem. The creation of the boundary diagram helped us understand the components and feedback of the system. The internal feedback we needed to look at was the maintenance and the scheduling of the JPODs and how the team will create the effective alternatives to accomplish the stakeholder goals. The team also looked at the external feedback consisting of the amount of vehicles in the cadet area and feedback from the military personnel and the civilians that will use the system. The inputs, outputs, components and feedback of the JPOD system establishes the scope at an effective system will rapidly transport people and cut down on West Point’s energy usage. Another </w:t>
      </w:r>
      <w:r w:rsidRPr="001753E0">
        <w:rPr>
          <w:rFonts w:ascii="Times New Roman" w:hAnsi="Times New Roman"/>
          <w:sz w:val="24"/>
          <w:szCs w:val="24"/>
        </w:rPr>
        <w:lastRenderedPageBreak/>
        <w:t>effective method of modeling this problem was using IDEF0, lev</w:t>
      </w:r>
      <w:r>
        <w:rPr>
          <w:rFonts w:ascii="Times New Roman" w:hAnsi="Times New Roman"/>
          <w:sz w:val="24"/>
          <w:szCs w:val="24"/>
        </w:rPr>
        <w:t>el 0 and level 1 diagrams to get</w:t>
      </w:r>
      <w:r w:rsidRPr="001753E0">
        <w:rPr>
          <w:rFonts w:ascii="Times New Roman" w:hAnsi="Times New Roman"/>
          <w:sz w:val="24"/>
          <w:szCs w:val="24"/>
        </w:rPr>
        <w:t xml:space="preserve"> a good grasp on the inputs and outputs of the system. These</w:t>
      </w:r>
      <w:r w:rsidR="001B46C8">
        <w:rPr>
          <w:rFonts w:ascii="Times New Roman" w:hAnsi="Times New Roman"/>
          <w:sz w:val="24"/>
          <w:szCs w:val="24"/>
        </w:rPr>
        <w:t xml:space="preserve"> figures are li</w:t>
      </w:r>
      <w:r w:rsidR="00CA7059">
        <w:rPr>
          <w:rFonts w:ascii="Times New Roman" w:hAnsi="Times New Roman"/>
          <w:sz w:val="24"/>
          <w:szCs w:val="24"/>
        </w:rPr>
        <w:t>sted in Appendix C and Appendix D</w:t>
      </w:r>
      <w:r w:rsidRPr="001753E0">
        <w:rPr>
          <w:rFonts w:ascii="Times New Roman" w:hAnsi="Times New Roman"/>
          <w:sz w:val="24"/>
          <w:szCs w:val="24"/>
        </w:rPr>
        <w:t xml:space="preserve"> respectively.</w:t>
      </w:r>
    </w:p>
    <w:p w:rsidR="00040F3E" w:rsidRDefault="00040F3E" w:rsidP="001D0420">
      <w:pPr>
        <w:spacing w:after="0" w:line="240" w:lineRule="auto"/>
        <w:contextualSpacing/>
        <w:rPr>
          <w:rFonts w:ascii="Times New Roman" w:hAnsi="Times New Roman"/>
          <w:sz w:val="24"/>
          <w:szCs w:val="24"/>
        </w:rPr>
      </w:pPr>
    </w:p>
    <w:p w:rsidR="001D0420" w:rsidRPr="00040F3E" w:rsidRDefault="001D0420" w:rsidP="001D0420">
      <w:pPr>
        <w:spacing w:after="0" w:line="240" w:lineRule="auto"/>
        <w:contextualSpacing/>
        <w:rPr>
          <w:rFonts w:ascii="Times New Roman" w:hAnsi="Times New Roman"/>
          <w:sz w:val="24"/>
          <w:szCs w:val="24"/>
        </w:rPr>
      </w:pPr>
    </w:p>
    <w:p w:rsidR="0036291E" w:rsidRDefault="003428B1" w:rsidP="001D0420">
      <w:pPr>
        <w:spacing w:after="0" w:line="240" w:lineRule="auto"/>
        <w:ind w:firstLine="720"/>
        <w:contextualSpacing/>
        <w:rPr>
          <w:rFonts w:ascii="Times New Roman" w:hAnsi="Times New Roman"/>
          <w:b/>
          <w:sz w:val="28"/>
          <w:szCs w:val="28"/>
        </w:rPr>
      </w:pPr>
      <w:r w:rsidRPr="003428B1">
        <w:rPr>
          <w:rFonts w:ascii="Times New Roman" w:hAnsi="Times New Roman"/>
          <w:b/>
          <w:sz w:val="28"/>
          <w:szCs w:val="28"/>
        </w:rPr>
        <w:t>2.7</w:t>
      </w:r>
      <w:r w:rsidR="00A060F8" w:rsidRPr="003428B1">
        <w:rPr>
          <w:rFonts w:ascii="Times New Roman" w:hAnsi="Times New Roman"/>
          <w:b/>
          <w:sz w:val="28"/>
          <w:szCs w:val="28"/>
        </w:rPr>
        <w:t xml:space="preserve"> Underlying Need</w:t>
      </w:r>
    </w:p>
    <w:p w:rsidR="001D0420" w:rsidRPr="001753E0" w:rsidRDefault="001D0420" w:rsidP="00533485">
      <w:pPr>
        <w:ind w:firstLine="720"/>
        <w:rPr>
          <w:rFonts w:ascii="Times New Roman" w:hAnsi="Times New Roman"/>
          <w:sz w:val="24"/>
          <w:szCs w:val="24"/>
        </w:rPr>
      </w:pPr>
      <w:r w:rsidRPr="001753E0">
        <w:rPr>
          <w:rFonts w:ascii="Times New Roman" w:hAnsi="Times New Roman"/>
          <w:sz w:val="24"/>
          <w:szCs w:val="24"/>
        </w:rPr>
        <w:t>The true underlying need of the JPOD system is several-fold. The JPOD system will greatly improve West Point’s chances of reaching its goal of being a fully self sufficient post by 2020. The elimination of cars from the cadet area will also open up the Academy for more space to build new buildings to aid the Corps of Cadets and staff and faculty alike. Finally, the JPOD system will be more convenient for the Corps and staff. After conducting stakeholder analysis, the Big Ten developed a re-defined problem statement. We determined that we will implement a JPOD system at West Point that is aesthetically pleasing and supports the West Point net zero initiative while minimizing wait time at maximizing quality stops and increasing transport capacity.</w:t>
      </w:r>
    </w:p>
    <w:p w:rsidR="001D0420" w:rsidRPr="003428B1" w:rsidRDefault="001D0420" w:rsidP="001D0420">
      <w:pPr>
        <w:spacing w:after="0" w:line="240" w:lineRule="auto"/>
        <w:ind w:firstLine="720"/>
        <w:contextualSpacing/>
        <w:rPr>
          <w:rFonts w:ascii="Times New Roman" w:hAnsi="Times New Roman"/>
          <w:b/>
          <w:sz w:val="28"/>
          <w:szCs w:val="28"/>
        </w:rPr>
      </w:pPr>
    </w:p>
    <w:p w:rsidR="00E645AD" w:rsidRDefault="003428B1" w:rsidP="001D0420">
      <w:pPr>
        <w:spacing w:after="0" w:line="240" w:lineRule="auto"/>
        <w:contextualSpacing/>
        <w:rPr>
          <w:rFonts w:ascii="Times New Roman" w:hAnsi="Times New Roman"/>
          <w:b/>
          <w:sz w:val="32"/>
          <w:szCs w:val="32"/>
        </w:rPr>
      </w:pPr>
      <w:r>
        <w:rPr>
          <w:rFonts w:ascii="Times New Roman" w:hAnsi="Times New Roman"/>
          <w:b/>
          <w:sz w:val="32"/>
          <w:szCs w:val="32"/>
        </w:rPr>
        <w:t>3.0 Recommendation</w:t>
      </w:r>
    </w:p>
    <w:p w:rsidR="002368B4" w:rsidRDefault="002368B4" w:rsidP="002368B4">
      <w:pPr>
        <w:spacing w:line="240" w:lineRule="auto"/>
        <w:ind w:firstLine="720"/>
        <w:rPr>
          <w:rFonts w:ascii="Times New Roman" w:hAnsi="Times New Roman"/>
          <w:sz w:val="24"/>
          <w:szCs w:val="24"/>
        </w:rPr>
      </w:pPr>
      <w:r>
        <w:rPr>
          <w:rFonts w:ascii="Times New Roman" w:hAnsi="Times New Roman"/>
          <w:sz w:val="24"/>
          <w:szCs w:val="24"/>
        </w:rPr>
        <w:t xml:space="preserve">The Big Ten recommends that the United States Military Academy implement Route Spartans for the JPOD System. Route Spartans has a total value of 78 and will cost approximately $425,371,872 throughout a lifespan of twenty years. Route Spartans has the highest total value of our other routes that we created which includes Route Hoosiers (45 value), Route Wolverines (45 value) and Route Cornhuskers (49 value). Route Spartans has five residential stops, </w:t>
      </w:r>
      <w:r w:rsidR="00F06C95">
        <w:rPr>
          <w:rFonts w:ascii="Times New Roman" w:hAnsi="Times New Roman"/>
          <w:sz w:val="24"/>
          <w:szCs w:val="24"/>
        </w:rPr>
        <w:t>a</w:t>
      </w:r>
      <w:r>
        <w:rPr>
          <w:rFonts w:ascii="Times New Roman" w:hAnsi="Times New Roman"/>
          <w:sz w:val="24"/>
          <w:szCs w:val="24"/>
        </w:rPr>
        <w:t xml:space="preserve"> maximum wait time of two minutes, four historical stops, stops n the cadet area, and stops at </w:t>
      </w:r>
      <w:proofErr w:type="spellStart"/>
      <w:r>
        <w:rPr>
          <w:rFonts w:ascii="Times New Roman" w:hAnsi="Times New Roman"/>
          <w:sz w:val="24"/>
          <w:szCs w:val="24"/>
        </w:rPr>
        <w:t>Michie</w:t>
      </w:r>
      <w:proofErr w:type="spellEnd"/>
      <w:r>
        <w:rPr>
          <w:rFonts w:ascii="Times New Roman" w:hAnsi="Times New Roman"/>
          <w:sz w:val="24"/>
          <w:szCs w:val="24"/>
        </w:rPr>
        <w:t xml:space="preserve"> Stadium thus meeting and </w:t>
      </w:r>
      <w:proofErr w:type="gramStart"/>
      <w:r>
        <w:rPr>
          <w:rFonts w:ascii="Times New Roman" w:hAnsi="Times New Roman"/>
          <w:sz w:val="24"/>
          <w:szCs w:val="24"/>
        </w:rPr>
        <w:t>maxing</w:t>
      </w:r>
      <w:proofErr w:type="gramEnd"/>
      <w:r>
        <w:rPr>
          <w:rFonts w:ascii="Times New Roman" w:hAnsi="Times New Roman"/>
          <w:sz w:val="24"/>
          <w:szCs w:val="24"/>
        </w:rPr>
        <w:t xml:space="preserve"> nearly all of the requirements given by our key stakeholder, COL </w:t>
      </w:r>
      <w:proofErr w:type="spellStart"/>
      <w:r>
        <w:rPr>
          <w:rFonts w:ascii="Times New Roman" w:hAnsi="Times New Roman"/>
          <w:sz w:val="24"/>
          <w:szCs w:val="24"/>
        </w:rPr>
        <w:t>LaChance</w:t>
      </w:r>
      <w:proofErr w:type="spellEnd"/>
      <w:r>
        <w:rPr>
          <w:rFonts w:ascii="Times New Roman" w:hAnsi="Times New Roman"/>
          <w:sz w:val="24"/>
          <w:szCs w:val="24"/>
        </w:rPr>
        <w:t xml:space="preserve">. </w:t>
      </w:r>
    </w:p>
    <w:p w:rsidR="00CF693E" w:rsidRPr="002368B4" w:rsidRDefault="00CF693E" w:rsidP="001D0420">
      <w:pPr>
        <w:spacing w:after="0" w:line="240" w:lineRule="auto"/>
        <w:contextualSpacing/>
        <w:rPr>
          <w:rFonts w:ascii="Times New Roman" w:hAnsi="Times New Roman"/>
          <w:sz w:val="24"/>
          <w:szCs w:val="24"/>
        </w:rPr>
      </w:pPr>
    </w:p>
    <w:p w:rsidR="00CF693E" w:rsidRDefault="00CF693E" w:rsidP="001D0420">
      <w:pPr>
        <w:spacing w:after="0" w:line="240" w:lineRule="auto"/>
        <w:contextualSpacing/>
        <w:rPr>
          <w:rFonts w:ascii="Times New Roman" w:hAnsi="Times New Roman"/>
          <w:sz w:val="24"/>
          <w:szCs w:val="24"/>
        </w:rPr>
      </w:pPr>
    </w:p>
    <w:p w:rsidR="00E645AD" w:rsidRDefault="003428B1" w:rsidP="001D0420">
      <w:pPr>
        <w:spacing w:after="0" w:line="240" w:lineRule="auto"/>
        <w:contextualSpacing/>
        <w:rPr>
          <w:rFonts w:ascii="Times New Roman" w:hAnsi="Times New Roman"/>
          <w:b/>
          <w:sz w:val="32"/>
          <w:szCs w:val="32"/>
        </w:rPr>
      </w:pPr>
      <w:r>
        <w:rPr>
          <w:rFonts w:ascii="Times New Roman" w:hAnsi="Times New Roman"/>
          <w:b/>
          <w:sz w:val="32"/>
          <w:szCs w:val="32"/>
        </w:rPr>
        <w:t>4.0 Method/Technical Approach</w:t>
      </w:r>
    </w:p>
    <w:p w:rsidR="00297EED" w:rsidRPr="00297EED" w:rsidRDefault="00297EED" w:rsidP="001D0420">
      <w:pPr>
        <w:spacing w:after="0" w:line="240" w:lineRule="auto"/>
        <w:contextualSpacing/>
        <w:rPr>
          <w:rFonts w:ascii="Times New Roman" w:hAnsi="Times New Roman"/>
          <w:sz w:val="24"/>
          <w:szCs w:val="24"/>
        </w:rPr>
      </w:pPr>
      <w:r>
        <w:rPr>
          <w:rFonts w:ascii="Times New Roman" w:hAnsi="Times New Roman"/>
          <w:sz w:val="24"/>
          <w:szCs w:val="24"/>
        </w:rPr>
        <w:tab/>
        <w:t>The methods and technical approach consists of the system goals, system criteria, system assumptions, and system alternatives.</w:t>
      </w:r>
    </w:p>
    <w:p w:rsidR="00DF17E2" w:rsidRPr="00E645AD" w:rsidRDefault="003428B1" w:rsidP="001D0420">
      <w:pPr>
        <w:spacing w:after="0" w:line="240" w:lineRule="auto"/>
        <w:ind w:firstLine="720"/>
        <w:contextualSpacing/>
        <w:rPr>
          <w:rFonts w:ascii="Times New Roman" w:hAnsi="Times New Roman"/>
          <w:sz w:val="24"/>
          <w:szCs w:val="24"/>
        </w:rPr>
      </w:pPr>
      <w:r w:rsidRPr="003428B1">
        <w:rPr>
          <w:rFonts w:ascii="Times New Roman" w:hAnsi="Times New Roman"/>
          <w:b/>
          <w:sz w:val="28"/>
          <w:szCs w:val="28"/>
        </w:rPr>
        <w:t xml:space="preserve">4.1 </w:t>
      </w:r>
      <w:r w:rsidR="00DF17E2" w:rsidRPr="003428B1">
        <w:rPr>
          <w:rFonts w:ascii="Times New Roman" w:hAnsi="Times New Roman"/>
          <w:b/>
          <w:sz w:val="28"/>
          <w:szCs w:val="28"/>
        </w:rPr>
        <w:t>System Goals</w:t>
      </w:r>
      <w:r>
        <w:rPr>
          <w:rFonts w:ascii="Times New Roman" w:hAnsi="Times New Roman"/>
          <w:b/>
          <w:sz w:val="28"/>
          <w:szCs w:val="28"/>
        </w:rPr>
        <w:t xml:space="preserve">  </w:t>
      </w:r>
    </w:p>
    <w:p w:rsidR="009332C4" w:rsidRDefault="00DF17E2" w:rsidP="001D0420">
      <w:pPr>
        <w:spacing w:after="0" w:line="240" w:lineRule="auto"/>
        <w:ind w:firstLine="720"/>
        <w:contextualSpacing/>
        <w:rPr>
          <w:rFonts w:ascii="Times New Roman" w:hAnsi="Times New Roman"/>
          <w:sz w:val="24"/>
          <w:szCs w:val="24"/>
        </w:rPr>
      </w:pPr>
      <w:r>
        <w:rPr>
          <w:rFonts w:ascii="Times New Roman" w:hAnsi="Times New Roman"/>
          <w:sz w:val="24"/>
          <w:szCs w:val="24"/>
        </w:rPr>
        <w:t xml:space="preserve">The goals for the </w:t>
      </w:r>
      <w:r w:rsidR="00E645AD">
        <w:rPr>
          <w:rFonts w:ascii="Times New Roman" w:hAnsi="Times New Roman"/>
          <w:sz w:val="24"/>
          <w:szCs w:val="24"/>
        </w:rPr>
        <w:t>implementation</w:t>
      </w:r>
      <w:r>
        <w:rPr>
          <w:rFonts w:ascii="Times New Roman" w:hAnsi="Times New Roman"/>
          <w:sz w:val="24"/>
          <w:szCs w:val="24"/>
        </w:rPr>
        <w:t xml:space="preserve"> of the </w:t>
      </w:r>
      <w:proofErr w:type="spellStart"/>
      <w:r>
        <w:rPr>
          <w:rFonts w:ascii="Times New Roman" w:hAnsi="Times New Roman"/>
          <w:sz w:val="24"/>
          <w:szCs w:val="24"/>
        </w:rPr>
        <w:t>JPod</w:t>
      </w:r>
      <w:proofErr w:type="spellEnd"/>
      <w:r>
        <w:rPr>
          <w:rFonts w:ascii="Times New Roman" w:hAnsi="Times New Roman"/>
          <w:sz w:val="24"/>
          <w:szCs w:val="24"/>
        </w:rPr>
        <w:t xml:space="preserve"> system </w:t>
      </w:r>
      <w:r w:rsidR="00E645AD">
        <w:rPr>
          <w:rFonts w:ascii="Times New Roman" w:hAnsi="Times New Roman"/>
          <w:sz w:val="24"/>
          <w:szCs w:val="24"/>
        </w:rPr>
        <w:t>are</w:t>
      </w:r>
      <w:r>
        <w:rPr>
          <w:rFonts w:ascii="Times New Roman" w:hAnsi="Times New Roman"/>
          <w:sz w:val="24"/>
          <w:szCs w:val="24"/>
        </w:rPr>
        <w:t xml:space="preserve"> derived from why the </w:t>
      </w:r>
      <w:proofErr w:type="spellStart"/>
      <w:r>
        <w:rPr>
          <w:rFonts w:ascii="Times New Roman" w:hAnsi="Times New Roman"/>
          <w:sz w:val="24"/>
          <w:szCs w:val="24"/>
        </w:rPr>
        <w:t>JPod</w:t>
      </w:r>
      <w:proofErr w:type="spellEnd"/>
      <w:r>
        <w:rPr>
          <w:rFonts w:ascii="Times New Roman" w:hAnsi="Times New Roman"/>
          <w:sz w:val="24"/>
          <w:szCs w:val="24"/>
        </w:rPr>
        <w:t xml:space="preserve"> system would be emplaced. In order to meet the goals of the Net Zero Initiative set forth by the Department of Defense, as well as the stakeholder’s needs on the West Point inst</w:t>
      </w:r>
      <w:r w:rsidR="00E645AD">
        <w:rPr>
          <w:rFonts w:ascii="Times New Roman" w:hAnsi="Times New Roman"/>
          <w:sz w:val="24"/>
          <w:szCs w:val="24"/>
        </w:rPr>
        <w:t>allation, the JPOD</w:t>
      </w:r>
      <w:r>
        <w:rPr>
          <w:rFonts w:ascii="Times New Roman" w:hAnsi="Times New Roman"/>
          <w:sz w:val="24"/>
          <w:szCs w:val="24"/>
        </w:rPr>
        <w:t xml:space="preserve"> system will need to meet certain criteria. </w:t>
      </w:r>
      <w:r w:rsidR="00F06C95">
        <w:rPr>
          <w:rFonts w:ascii="Times New Roman" w:hAnsi="Times New Roman"/>
          <w:sz w:val="24"/>
          <w:szCs w:val="24"/>
        </w:rPr>
        <w:t xml:space="preserve">This criterion was modeled in the qualitative value model, listed in Appendix B. </w:t>
      </w:r>
      <w:r>
        <w:rPr>
          <w:rFonts w:ascii="Times New Roman" w:hAnsi="Times New Roman"/>
          <w:sz w:val="24"/>
          <w:szCs w:val="24"/>
        </w:rPr>
        <w:t xml:space="preserve">It must be able to transport </w:t>
      </w:r>
      <w:r w:rsidR="00E645AD">
        <w:rPr>
          <w:rFonts w:ascii="Times New Roman" w:hAnsi="Times New Roman"/>
          <w:sz w:val="24"/>
          <w:szCs w:val="24"/>
        </w:rPr>
        <w:t>goods</w:t>
      </w:r>
      <w:r>
        <w:rPr>
          <w:rFonts w:ascii="Times New Roman" w:hAnsi="Times New Roman"/>
          <w:sz w:val="24"/>
          <w:szCs w:val="24"/>
        </w:rPr>
        <w:t xml:space="preserve">, provide its own energy source, </w:t>
      </w:r>
      <w:r w:rsidR="00E645AD">
        <w:rPr>
          <w:rFonts w:ascii="Times New Roman" w:hAnsi="Times New Roman"/>
          <w:sz w:val="24"/>
          <w:szCs w:val="24"/>
        </w:rPr>
        <w:t>and have effective transportation stops</w:t>
      </w:r>
      <w:r>
        <w:rPr>
          <w:rFonts w:ascii="Times New Roman" w:hAnsi="Times New Roman"/>
          <w:sz w:val="24"/>
          <w:szCs w:val="24"/>
        </w:rPr>
        <w:t>. Based on stakeholder wants</w:t>
      </w:r>
      <w:r w:rsidR="00E645AD">
        <w:rPr>
          <w:rFonts w:ascii="Times New Roman" w:hAnsi="Times New Roman"/>
          <w:sz w:val="24"/>
          <w:szCs w:val="24"/>
        </w:rPr>
        <w:t>, The JPOD</w:t>
      </w:r>
      <w:r>
        <w:rPr>
          <w:rFonts w:ascii="Times New Roman" w:hAnsi="Times New Roman"/>
          <w:sz w:val="24"/>
          <w:szCs w:val="24"/>
        </w:rPr>
        <w:t xml:space="preserve"> must </w:t>
      </w:r>
      <w:r w:rsidR="00E645AD">
        <w:rPr>
          <w:rFonts w:ascii="Times New Roman" w:hAnsi="Times New Roman"/>
          <w:sz w:val="24"/>
          <w:szCs w:val="24"/>
        </w:rPr>
        <w:t xml:space="preserve">have to objective functions that </w:t>
      </w:r>
      <w:r>
        <w:rPr>
          <w:rFonts w:ascii="Times New Roman" w:hAnsi="Times New Roman"/>
          <w:sz w:val="24"/>
          <w:szCs w:val="24"/>
        </w:rPr>
        <w:t>minimize waiting time, provide stops near resid</w:t>
      </w:r>
      <w:r w:rsidR="00E645AD">
        <w:rPr>
          <w:rFonts w:ascii="Times New Roman" w:hAnsi="Times New Roman"/>
          <w:sz w:val="24"/>
          <w:szCs w:val="24"/>
        </w:rPr>
        <w:t>ential neighborhoods,</w:t>
      </w:r>
      <w:r>
        <w:rPr>
          <w:rFonts w:ascii="Times New Roman" w:hAnsi="Times New Roman"/>
          <w:sz w:val="24"/>
          <w:szCs w:val="24"/>
        </w:rPr>
        <w:t xml:space="preserve"> provide stops near histo</w:t>
      </w:r>
      <w:r w:rsidR="00E645AD">
        <w:rPr>
          <w:rFonts w:ascii="Times New Roman" w:hAnsi="Times New Roman"/>
          <w:sz w:val="24"/>
          <w:szCs w:val="24"/>
        </w:rPr>
        <w:t xml:space="preserve">rical places around West Point, maximize solar efficiency, transport waste, maximize amount of people on the system at rush hour, and </w:t>
      </w:r>
      <w:r w:rsidR="00E645AD">
        <w:rPr>
          <w:rFonts w:ascii="Times New Roman" w:hAnsi="Times New Roman"/>
          <w:sz w:val="24"/>
          <w:szCs w:val="24"/>
        </w:rPr>
        <w:lastRenderedPageBreak/>
        <w:t>maximize the rate of personal transported. These objective</w:t>
      </w:r>
      <w:r w:rsidR="000A0444">
        <w:rPr>
          <w:rFonts w:ascii="Times New Roman" w:hAnsi="Times New Roman"/>
          <w:sz w:val="24"/>
          <w:szCs w:val="24"/>
        </w:rPr>
        <w:t xml:space="preserve"> functions w</w:t>
      </w:r>
      <w:r w:rsidR="00E645AD">
        <w:rPr>
          <w:rFonts w:ascii="Times New Roman" w:hAnsi="Times New Roman"/>
          <w:sz w:val="24"/>
          <w:szCs w:val="24"/>
        </w:rPr>
        <w:t xml:space="preserve">ere then turned into value measures listed in Figure </w:t>
      </w:r>
      <w:r w:rsidR="003518A2">
        <w:rPr>
          <w:rFonts w:ascii="Times New Roman" w:hAnsi="Times New Roman"/>
          <w:sz w:val="24"/>
          <w:szCs w:val="24"/>
        </w:rPr>
        <w:t>3</w:t>
      </w:r>
      <w:r w:rsidR="00E645AD">
        <w:rPr>
          <w:rFonts w:ascii="Times New Roman" w:hAnsi="Times New Roman"/>
          <w:sz w:val="24"/>
          <w:szCs w:val="24"/>
        </w:rPr>
        <w:t xml:space="preserve">. </w:t>
      </w:r>
      <w:r w:rsidR="000A0444">
        <w:rPr>
          <w:rFonts w:ascii="Times New Roman" w:hAnsi="Times New Roman"/>
          <w:sz w:val="24"/>
          <w:szCs w:val="24"/>
        </w:rPr>
        <w:t xml:space="preserve">With the exception of maximize solar power which was cut out of the project due to lack of an effective equation to model this number. </w:t>
      </w:r>
    </w:p>
    <w:p w:rsidR="009332C4" w:rsidRPr="009332C4" w:rsidRDefault="009332C4" w:rsidP="001D0420">
      <w:pPr>
        <w:spacing w:after="0" w:line="240" w:lineRule="auto"/>
        <w:ind w:firstLine="720"/>
        <w:contextualSpacing/>
        <w:rPr>
          <w:rFonts w:ascii="Times New Roman" w:hAnsi="Times New Roman"/>
          <w:b/>
          <w:sz w:val="28"/>
          <w:szCs w:val="28"/>
        </w:rPr>
      </w:pPr>
      <w:r w:rsidRPr="009332C4">
        <w:rPr>
          <w:rFonts w:ascii="Times New Roman" w:hAnsi="Times New Roman"/>
          <w:b/>
          <w:sz w:val="28"/>
          <w:szCs w:val="28"/>
        </w:rPr>
        <w:t xml:space="preserve">4.2 </w:t>
      </w:r>
      <w:r>
        <w:rPr>
          <w:rFonts w:ascii="Times New Roman" w:hAnsi="Times New Roman"/>
          <w:b/>
          <w:sz w:val="28"/>
          <w:szCs w:val="28"/>
        </w:rPr>
        <w:t>System C</w:t>
      </w:r>
      <w:r w:rsidRPr="009332C4">
        <w:rPr>
          <w:rFonts w:ascii="Times New Roman" w:hAnsi="Times New Roman"/>
          <w:b/>
          <w:sz w:val="28"/>
          <w:szCs w:val="28"/>
        </w:rPr>
        <w:t>riteria</w:t>
      </w:r>
    </w:p>
    <w:p w:rsidR="00DF17E2" w:rsidRDefault="00DF17E2" w:rsidP="001D0420">
      <w:pPr>
        <w:spacing w:after="0" w:line="240" w:lineRule="auto"/>
        <w:contextualSpacing/>
        <w:rPr>
          <w:rFonts w:ascii="Times New Roman" w:hAnsi="Times New Roman"/>
          <w:sz w:val="24"/>
          <w:szCs w:val="24"/>
        </w:rPr>
      </w:pPr>
      <w:r>
        <w:rPr>
          <w:rFonts w:ascii="Times New Roman" w:hAnsi="Times New Roman"/>
          <w:sz w:val="24"/>
          <w:szCs w:val="24"/>
        </w:rPr>
        <w:t>Specifical</w:t>
      </w:r>
      <w:r w:rsidR="002368B4">
        <w:rPr>
          <w:rFonts w:ascii="Times New Roman" w:hAnsi="Times New Roman"/>
          <w:sz w:val="24"/>
          <w:szCs w:val="24"/>
        </w:rPr>
        <w:t>ly, the implementation</w:t>
      </w:r>
      <w:r w:rsidR="008538CF">
        <w:rPr>
          <w:rFonts w:ascii="Times New Roman" w:hAnsi="Times New Roman"/>
          <w:sz w:val="24"/>
          <w:szCs w:val="24"/>
        </w:rPr>
        <w:t xml:space="preserve"> </w:t>
      </w:r>
      <w:r w:rsidR="002368B4">
        <w:rPr>
          <w:rFonts w:ascii="Times New Roman" w:hAnsi="Times New Roman"/>
          <w:sz w:val="24"/>
          <w:szCs w:val="24"/>
        </w:rPr>
        <w:t>needed</w:t>
      </w:r>
      <w:r>
        <w:rPr>
          <w:rFonts w:ascii="Times New Roman" w:hAnsi="Times New Roman"/>
          <w:sz w:val="24"/>
          <w:szCs w:val="24"/>
        </w:rPr>
        <w:t xml:space="preserve"> the following</w:t>
      </w:r>
      <w:r w:rsidR="00E645AD">
        <w:rPr>
          <w:rFonts w:ascii="Times New Roman" w:hAnsi="Times New Roman"/>
          <w:sz w:val="24"/>
          <w:szCs w:val="24"/>
        </w:rPr>
        <w:t xml:space="preserve"> screening</w:t>
      </w:r>
      <w:r>
        <w:rPr>
          <w:rFonts w:ascii="Times New Roman" w:hAnsi="Times New Roman"/>
          <w:sz w:val="24"/>
          <w:szCs w:val="24"/>
        </w:rPr>
        <w:t xml:space="preserve"> criteria when implemented:</w:t>
      </w:r>
      <w:r w:rsidR="008538CF" w:rsidRPr="008538CF">
        <w:rPr>
          <w:rFonts w:ascii="Times New Roman" w:hAnsi="Times New Roman"/>
          <w:sz w:val="24"/>
          <w:szCs w:val="24"/>
        </w:rPr>
        <w:t xml:space="preserve"> </w:t>
      </w:r>
      <w:r w:rsidR="008538CF">
        <w:rPr>
          <w:rFonts w:ascii="Times New Roman" w:hAnsi="Times New Roman"/>
          <w:sz w:val="24"/>
          <w:szCs w:val="24"/>
        </w:rPr>
        <w:t>Time waiting at the station must be equal to or below two minutes, there must be three residential stops, there must be two historical stops (</w:t>
      </w:r>
      <w:r w:rsidR="00F06C95">
        <w:rPr>
          <w:rFonts w:ascii="Times New Roman" w:hAnsi="Times New Roman"/>
          <w:sz w:val="24"/>
          <w:szCs w:val="24"/>
        </w:rPr>
        <w:t>i.e.</w:t>
      </w:r>
      <w:r w:rsidR="008538CF">
        <w:rPr>
          <w:rFonts w:ascii="Times New Roman" w:hAnsi="Times New Roman"/>
          <w:sz w:val="24"/>
          <w:szCs w:val="24"/>
        </w:rPr>
        <w:t xml:space="preserve"> Trophy Point, </w:t>
      </w:r>
      <w:r w:rsidR="00C04079">
        <w:rPr>
          <w:rFonts w:ascii="Times New Roman" w:hAnsi="Times New Roman"/>
          <w:sz w:val="24"/>
          <w:szCs w:val="24"/>
        </w:rPr>
        <w:t>Cemetery</w:t>
      </w:r>
      <w:r w:rsidR="008538CF">
        <w:rPr>
          <w:rFonts w:ascii="Times New Roman" w:hAnsi="Times New Roman"/>
          <w:sz w:val="24"/>
          <w:szCs w:val="24"/>
        </w:rPr>
        <w:t xml:space="preserve">, Cadet Chapel etc.), the route must have a stop in the cadet area, and finally the route must stop at </w:t>
      </w:r>
      <w:proofErr w:type="spellStart"/>
      <w:r w:rsidR="008538CF">
        <w:rPr>
          <w:rFonts w:ascii="Times New Roman" w:hAnsi="Times New Roman"/>
          <w:sz w:val="24"/>
          <w:szCs w:val="24"/>
        </w:rPr>
        <w:t>Michie</w:t>
      </w:r>
      <w:proofErr w:type="spellEnd"/>
      <w:r w:rsidR="008538CF">
        <w:rPr>
          <w:rFonts w:ascii="Times New Roman" w:hAnsi="Times New Roman"/>
          <w:sz w:val="24"/>
          <w:szCs w:val="24"/>
        </w:rPr>
        <w:t xml:space="preserve"> Stadium.</w:t>
      </w:r>
    </w:p>
    <w:p w:rsidR="002368B4" w:rsidRDefault="002368B4" w:rsidP="001D0420">
      <w:pPr>
        <w:spacing w:after="0" w:line="240" w:lineRule="auto"/>
        <w:contextualSpacing/>
        <w:rPr>
          <w:rFonts w:ascii="Times New Roman" w:hAnsi="Times New Roman"/>
          <w:sz w:val="24"/>
          <w:szCs w:val="24"/>
        </w:rPr>
      </w:pPr>
    </w:p>
    <w:p w:rsidR="009332C4" w:rsidRDefault="009332C4" w:rsidP="001D0420">
      <w:pPr>
        <w:pStyle w:val="ListParagraph"/>
        <w:spacing w:line="240" w:lineRule="auto"/>
        <w:ind w:left="0"/>
        <w:rPr>
          <w:rFonts w:ascii="Times New Roman" w:hAnsi="Times New Roman"/>
          <w:b/>
          <w:sz w:val="28"/>
          <w:szCs w:val="28"/>
        </w:rPr>
      </w:pPr>
      <w:r w:rsidRPr="009332C4">
        <w:rPr>
          <w:rFonts w:ascii="Times New Roman" w:hAnsi="Times New Roman"/>
          <w:b/>
          <w:sz w:val="28"/>
          <w:szCs w:val="28"/>
        </w:rPr>
        <w:t>4.3 System Assumptions</w:t>
      </w:r>
    </w:p>
    <w:p w:rsidR="000176EB" w:rsidRPr="000176EB" w:rsidRDefault="000176EB"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 xml:space="preserve">The Big Ten </w:t>
      </w:r>
      <w:r w:rsidR="00BA1C71">
        <w:rPr>
          <w:rFonts w:ascii="Times New Roman" w:hAnsi="Times New Roman"/>
          <w:sz w:val="24"/>
          <w:szCs w:val="24"/>
        </w:rPr>
        <w:t>made several assumptions during the decision making process. We first assumed that the solar panels us</w:t>
      </w:r>
      <w:r w:rsidR="00E76D70">
        <w:rPr>
          <w:rFonts w:ascii="Times New Roman" w:hAnsi="Times New Roman"/>
          <w:sz w:val="24"/>
          <w:szCs w:val="24"/>
        </w:rPr>
        <w:t>ed were based off the gen uniform function in Excel.</w:t>
      </w:r>
      <w:r w:rsidR="00394702">
        <w:rPr>
          <w:rFonts w:ascii="Times New Roman" w:hAnsi="Times New Roman"/>
          <w:sz w:val="24"/>
          <w:szCs w:val="24"/>
        </w:rPr>
        <w:t xml:space="preserve"> We assumed that we could pick a</w:t>
      </w:r>
      <w:r w:rsidR="003D2B66">
        <w:rPr>
          <w:rFonts w:ascii="Times New Roman" w:hAnsi="Times New Roman"/>
          <w:sz w:val="24"/>
          <w:szCs w:val="24"/>
        </w:rPr>
        <w:t xml:space="preserve">ny panel we wanted </w:t>
      </w:r>
      <w:r w:rsidR="00394702">
        <w:rPr>
          <w:rFonts w:ascii="Times New Roman" w:hAnsi="Times New Roman"/>
          <w:sz w:val="24"/>
          <w:szCs w:val="24"/>
        </w:rPr>
        <w:t xml:space="preserve">for the JPOD system. There was no limit to our choices. </w:t>
      </w:r>
      <w:r w:rsidR="003D2B66">
        <w:rPr>
          <w:rFonts w:ascii="Times New Roman" w:hAnsi="Times New Roman"/>
          <w:sz w:val="24"/>
          <w:szCs w:val="24"/>
        </w:rPr>
        <w:t xml:space="preserve">Mr. Bill James informed us that it will cost $20 million per mile. It will also cost 18 cents per vehicle per mile for maintenance. This maintenance cost also cover special weekends such as football weekends, class weekends, and graduation where we expect more traffic and the possibility of more maintenance issues. We also assumed that each empty car will transport waste from station sites.   </w:t>
      </w:r>
    </w:p>
    <w:p w:rsidR="009332C4" w:rsidRDefault="009332C4" w:rsidP="001D0420">
      <w:pPr>
        <w:pStyle w:val="ListParagraph"/>
        <w:spacing w:line="240" w:lineRule="auto"/>
        <w:ind w:left="0"/>
        <w:rPr>
          <w:rFonts w:ascii="Times New Roman" w:hAnsi="Times New Roman"/>
          <w:b/>
          <w:sz w:val="28"/>
          <w:szCs w:val="28"/>
        </w:rPr>
      </w:pPr>
      <w:r w:rsidRPr="009332C4">
        <w:rPr>
          <w:rFonts w:ascii="Times New Roman" w:hAnsi="Times New Roman"/>
          <w:b/>
          <w:sz w:val="28"/>
          <w:szCs w:val="28"/>
        </w:rPr>
        <w:t>4.4</w:t>
      </w:r>
      <w:r w:rsidR="004476E3">
        <w:rPr>
          <w:rFonts w:ascii="Times New Roman" w:hAnsi="Times New Roman"/>
          <w:b/>
          <w:sz w:val="28"/>
          <w:szCs w:val="28"/>
        </w:rPr>
        <w:t xml:space="preserve"> System</w:t>
      </w:r>
      <w:r w:rsidRPr="009332C4">
        <w:rPr>
          <w:rFonts w:ascii="Times New Roman" w:hAnsi="Times New Roman"/>
          <w:b/>
          <w:sz w:val="28"/>
          <w:szCs w:val="28"/>
        </w:rPr>
        <w:t xml:space="preserve"> Alternatives</w:t>
      </w:r>
    </w:p>
    <w:p w:rsidR="003D2B66" w:rsidRDefault="00AD69EB"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 xml:space="preserve">We developed eight alternative routes for the JPOD implementation. All of the routes are named after teams in the Big Ten Conference. The names of the routes are as follows: Fighting Illini, Hoosiers, Hawkeyes, Wolverines, Spartans, Buckeyes, Cornhuskers and Wildcats. These alternative routes were developed to meet the requirements of our stakeholders and our redefined problem statement. </w:t>
      </w:r>
      <w:r w:rsidR="00E44F17">
        <w:rPr>
          <w:rFonts w:ascii="Times New Roman" w:hAnsi="Times New Roman"/>
          <w:sz w:val="24"/>
          <w:szCs w:val="24"/>
        </w:rPr>
        <w:t>These requirements are as follows and are also shown in the Feasibilit</w:t>
      </w:r>
      <w:r w:rsidR="008538CF">
        <w:rPr>
          <w:rFonts w:ascii="Times New Roman" w:hAnsi="Times New Roman"/>
          <w:sz w:val="24"/>
          <w:szCs w:val="24"/>
        </w:rPr>
        <w:t>y Screening Matrix in Figure 2</w:t>
      </w:r>
      <w:r w:rsidR="00E44F17">
        <w:rPr>
          <w:rFonts w:ascii="Times New Roman" w:hAnsi="Times New Roman"/>
          <w:sz w:val="24"/>
          <w:szCs w:val="24"/>
        </w:rPr>
        <w:t>: Time waiting at the station must be equal to or below two minutes, there must be three residential stops, there must be two historical stops (</w:t>
      </w:r>
      <w:r w:rsidR="00F06C95">
        <w:rPr>
          <w:rFonts w:ascii="Times New Roman" w:hAnsi="Times New Roman"/>
          <w:sz w:val="24"/>
          <w:szCs w:val="24"/>
        </w:rPr>
        <w:t>i.e.</w:t>
      </w:r>
      <w:r w:rsidR="00E44F17">
        <w:rPr>
          <w:rFonts w:ascii="Times New Roman" w:hAnsi="Times New Roman"/>
          <w:sz w:val="24"/>
          <w:szCs w:val="24"/>
        </w:rPr>
        <w:t xml:space="preserve"> Trophy Point, </w:t>
      </w:r>
      <w:proofErr w:type="spellStart"/>
      <w:r w:rsidR="00E44F17">
        <w:rPr>
          <w:rFonts w:ascii="Times New Roman" w:hAnsi="Times New Roman"/>
          <w:sz w:val="24"/>
          <w:szCs w:val="24"/>
        </w:rPr>
        <w:t>Cemetary</w:t>
      </w:r>
      <w:proofErr w:type="spellEnd"/>
      <w:r w:rsidR="00E44F17">
        <w:rPr>
          <w:rFonts w:ascii="Times New Roman" w:hAnsi="Times New Roman"/>
          <w:sz w:val="24"/>
          <w:szCs w:val="24"/>
        </w:rPr>
        <w:t xml:space="preserve">, Cadet Chapel etc.), the route must have a stop in the cadet area, and finally the route must stop at </w:t>
      </w:r>
      <w:proofErr w:type="spellStart"/>
      <w:r w:rsidR="00E44F17">
        <w:rPr>
          <w:rFonts w:ascii="Times New Roman" w:hAnsi="Times New Roman"/>
          <w:sz w:val="24"/>
          <w:szCs w:val="24"/>
        </w:rPr>
        <w:t>Michie</w:t>
      </w:r>
      <w:proofErr w:type="spellEnd"/>
      <w:r w:rsidR="00E44F17">
        <w:rPr>
          <w:rFonts w:ascii="Times New Roman" w:hAnsi="Times New Roman"/>
          <w:sz w:val="24"/>
          <w:szCs w:val="24"/>
        </w:rPr>
        <w:t xml:space="preserve"> Stadium. If an alternative route did not meet one of the screening criteria it received an overall NO GO and was eliminated from contention. If a route received all GOs it earned an overall GO. </w:t>
      </w:r>
      <w:r w:rsidR="007E7B2D">
        <w:rPr>
          <w:rFonts w:ascii="Times New Roman" w:hAnsi="Times New Roman"/>
          <w:sz w:val="24"/>
          <w:szCs w:val="24"/>
        </w:rPr>
        <w:t xml:space="preserve">If a route earned an overall GO it was considered a candidate solution and we ran further analysis on these routes which will be explained later in the report.  The candidate solutions are as follows: Hoosiers, Wolverines, Spartans and Cornhuskers. </w:t>
      </w:r>
      <w:r w:rsidR="00E44F17">
        <w:rPr>
          <w:rFonts w:ascii="Times New Roman" w:hAnsi="Times New Roman"/>
          <w:sz w:val="24"/>
          <w:szCs w:val="24"/>
        </w:rPr>
        <w:t xml:space="preserve"> </w:t>
      </w:r>
    </w:p>
    <w:p w:rsidR="008538CF" w:rsidRDefault="008538CF" w:rsidP="001D0420">
      <w:pPr>
        <w:pStyle w:val="ListParagraph"/>
        <w:spacing w:line="240" w:lineRule="auto"/>
        <w:ind w:left="0"/>
        <w:rPr>
          <w:rFonts w:ascii="Times New Roman" w:hAnsi="Times New Roman"/>
          <w:sz w:val="24"/>
          <w:szCs w:val="24"/>
        </w:rPr>
      </w:pPr>
    </w:p>
    <w:p w:rsidR="008538CF" w:rsidRDefault="008538CF" w:rsidP="001D0420">
      <w:pPr>
        <w:pStyle w:val="ListParagraph"/>
        <w:spacing w:line="240" w:lineRule="auto"/>
        <w:ind w:left="0"/>
        <w:rPr>
          <w:rFonts w:ascii="Times New Roman" w:hAnsi="Times New Roman"/>
          <w:sz w:val="24"/>
          <w:szCs w:val="24"/>
        </w:rPr>
      </w:pPr>
      <w:r w:rsidRPr="008538CF">
        <w:rPr>
          <w:rFonts w:ascii="Times New Roman" w:hAnsi="Times New Roman"/>
          <w:noProof/>
          <w:sz w:val="24"/>
          <w:szCs w:val="24"/>
        </w:rPr>
        <w:lastRenderedPageBreak/>
        <w:drawing>
          <wp:inline distT="0" distB="0" distL="0" distR="0">
            <wp:extent cx="5943600" cy="2502535"/>
            <wp:effectExtent l="19050" t="0" r="0" b="0"/>
            <wp:docPr id="13" name="Picture 1"/>
            <wp:cNvGraphicFramePr/>
            <a:graphic xmlns:a="http://schemas.openxmlformats.org/drawingml/2006/main">
              <a:graphicData uri="http://schemas.openxmlformats.org/drawingml/2006/picture">
                <pic:pic xmlns:pic="http://schemas.openxmlformats.org/drawingml/2006/picture">
                  <pic:nvPicPr>
                    <pic:cNvPr id="17418" name="Picture 13"/>
                    <pic:cNvPicPr>
                      <a:picLocks noGrp="1" noChangeAspect="1" noChangeArrowheads="1"/>
                    </pic:cNvPicPr>
                  </pic:nvPicPr>
                  <pic:blipFill>
                    <a:blip r:embed="rId8" cstate="email"/>
                    <a:srcRect/>
                    <a:stretch>
                      <a:fillRect/>
                    </a:stretch>
                  </pic:blipFill>
                  <pic:spPr bwMode="auto">
                    <a:xfrm>
                      <a:off x="0" y="0"/>
                      <a:ext cx="5943600" cy="2502535"/>
                    </a:xfrm>
                    <a:prstGeom prst="rect">
                      <a:avLst/>
                    </a:prstGeom>
                    <a:noFill/>
                    <a:ln w="9525">
                      <a:noFill/>
                      <a:miter lim="800000"/>
                      <a:headEnd/>
                      <a:tailEnd/>
                    </a:ln>
                  </pic:spPr>
                </pic:pic>
              </a:graphicData>
            </a:graphic>
          </wp:inline>
        </w:drawing>
      </w:r>
    </w:p>
    <w:p w:rsidR="008538CF" w:rsidRDefault="008538CF" w:rsidP="008538CF">
      <w:pPr>
        <w:spacing w:after="0" w:line="240" w:lineRule="auto"/>
        <w:contextualSpacing/>
        <w:jc w:val="center"/>
        <w:rPr>
          <w:rFonts w:ascii="Times New Roman" w:hAnsi="Times New Roman"/>
          <w:sz w:val="24"/>
          <w:szCs w:val="24"/>
        </w:rPr>
      </w:pPr>
      <w:r>
        <w:rPr>
          <w:rFonts w:ascii="Times New Roman" w:hAnsi="Times New Roman"/>
          <w:sz w:val="24"/>
          <w:szCs w:val="24"/>
        </w:rPr>
        <w:t>Figure 2: Feasibility Screening Matrix</w:t>
      </w:r>
    </w:p>
    <w:p w:rsidR="008538CF" w:rsidRPr="00AD69EB" w:rsidRDefault="008538CF" w:rsidP="008538CF">
      <w:pPr>
        <w:pStyle w:val="ListParagraph"/>
        <w:spacing w:line="240" w:lineRule="auto"/>
        <w:ind w:left="0"/>
        <w:jc w:val="center"/>
        <w:rPr>
          <w:rFonts w:ascii="Times New Roman" w:hAnsi="Times New Roman"/>
          <w:sz w:val="24"/>
          <w:szCs w:val="24"/>
        </w:rPr>
      </w:pPr>
    </w:p>
    <w:p w:rsidR="00B675D5" w:rsidRDefault="003428B1" w:rsidP="001D0420">
      <w:pPr>
        <w:pStyle w:val="ListParagraph"/>
        <w:spacing w:line="240" w:lineRule="auto"/>
        <w:ind w:left="0"/>
        <w:rPr>
          <w:rFonts w:ascii="Times New Roman" w:hAnsi="Times New Roman"/>
          <w:b/>
          <w:sz w:val="32"/>
          <w:szCs w:val="32"/>
        </w:rPr>
      </w:pPr>
      <w:r>
        <w:rPr>
          <w:rFonts w:ascii="Times New Roman" w:hAnsi="Times New Roman"/>
          <w:b/>
          <w:sz w:val="32"/>
          <w:szCs w:val="32"/>
        </w:rPr>
        <w:t>5.0 Analysis</w:t>
      </w:r>
    </w:p>
    <w:p w:rsidR="001D0420" w:rsidRPr="00B675D5" w:rsidRDefault="00533485" w:rsidP="00533485">
      <w:pPr>
        <w:pStyle w:val="ListParagraph"/>
        <w:spacing w:line="240" w:lineRule="auto"/>
        <w:ind w:left="0" w:firstLine="720"/>
        <w:rPr>
          <w:rFonts w:ascii="Times New Roman" w:hAnsi="Times New Roman"/>
          <w:b/>
          <w:sz w:val="28"/>
          <w:szCs w:val="28"/>
        </w:rPr>
      </w:pPr>
      <w:r>
        <w:rPr>
          <w:rFonts w:ascii="Times New Roman" w:hAnsi="Times New Roman"/>
          <w:sz w:val="24"/>
          <w:szCs w:val="24"/>
        </w:rPr>
        <w:t xml:space="preserve">Eight </w:t>
      </w:r>
      <w:r w:rsidR="001D0420" w:rsidRPr="008B0BAA">
        <w:rPr>
          <w:rFonts w:ascii="Times New Roman" w:hAnsi="Times New Roman"/>
          <w:sz w:val="24"/>
          <w:szCs w:val="24"/>
        </w:rPr>
        <w:t xml:space="preserve">different possible alternative solutions were devised based off of the system criteria set forth by various stakeholders. These different solutions were then put through a simulation program named Hermes PRT Network Simulator Version 2.63. The Hermes PRT Network Simulator was made in order to model and simulate any proposed </w:t>
      </w:r>
      <w:proofErr w:type="spellStart"/>
      <w:r w:rsidR="001D0420" w:rsidRPr="008B0BAA">
        <w:rPr>
          <w:rFonts w:ascii="Times New Roman" w:hAnsi="Times New Roman"/>
          <w:sz w:val="24"/>
          <w:szCs w:val="24"/>
        </w:rPr>
        <w:t>JPod</w:t>
      </w:r>
      <w:proofErr w:type="spellEnd"/>
      <w:r w:rsidR="001D0420" w:rsidRPr="008B0BAA">
        <w:rPr>
          <w:rFonts w:ascii="Times New Roman" w:hAnsi="Times New Roman"/>
          <w:sz w:val="24"/>
          <w:szCs w:val="24"/>
        </w:rPr>
        <w:t xml:space="preserve"> systems. In order for each alternative solution to be on an equal level, each alternative solution was run through the simulator for a 2 hour time period. There are several assumptions while using the Hermes PRT Network Simulator. First, in each alternative solution all routes have the same amount of capacitors, which is set at 6. A capacitor is a place where a </w:t>
      </w:r>
      <w:proofErr w:type="spellStart"/>
      <w:r w:rsidR="001D0420" w:rsidRPr="008B0BAA">
        <w:rPr>
          <w:rFonts w:ascii="Times New Roman" w:hAnsi="Times New Roman"/>
          <w:sz w:val="24"/>
          <w:szCs w:val="24"/>
        </w:rPr>
        <w:t>JPod</w:t>
      </w:r>
      <w:proofErr w:type="spellEnd"/>
      <w:r w:rsidR="001D0420" w:rsidRPr="008B0BAA">
        <w:rPr>
          <w:rFonts w:ascii="Times New Roman" w:hAnsi="Times New Roman"/>
          <w:sz w:val="24"/>
          <w:szCs w:val="24"/>
        </w:rPr>
        <w:t xml:space="preserve"> vehicle could sit and wait while waiting to be called by a rider. This is due to the fact that all alternatives are on an equal playing ground in regards for possible places they could draw a </w:t>
      </w:r>
      <w:proofErr w:type="spellStart"/>
      <w:r w:rsidR="001D0420" w:rsidRPr="008B0BAA">
        <w:rPr>
          <w:rFonts w:ascii="Times New Roman" w:hAnsi="Times New Roman"/>
          <w:sz w:val="24"/>
          <w:szCs w:val="24"/>
        </w:rPr>
        <w:t>JPod</w:t>
      </w:r>
      <w:proofErr w:type="spellEnd"/>
      <w:r w:rsidR="001D0420" w:rsidRPr="008B0BAA">
        <w:rPr>
          <w:rFonts w:ascii="Times New Roman" w:hAnsi="Times New Roman"/>
          <w:sz w:val="24"/>
          <w:szCs w:val="24"/>
        </w:rPr>
        <w:t xml:space="preserve"> vehicle from. Second, although some alternative solutions may have different amounts of stations, each station has the same amount of demand upon it. Therefore, a possible situation such as a football game or rush hour traffic could not be simulated.</w:t>
      </w:r>
      <w:r w:rsidR="001D0420">
        <w:rPr>
          <w:rFonts w:ascii="Times New Roman" w:hAnsi="Times New Roman"/>
          <w:sz w:val="24"/>
          <w:szCs w:val="24"/>
        </w:rPr>
        <w:t xml:space="preserve"> At any given period there are empty cars on the network. Through running the simulation, there was an assumption made that each empty car could be better utilized by using them as waste transporters. During each alternative solution simulation, only 4x4 cars were used</w:t>
      </w:r>
    </w:p>
    <w:p w:rsidR="001D0420" w:rsidRDefault="001D0420" w:rsidP="001D0420">
      <w:pPr>
        <w:pStyle w:val="ListParagraph"/>
        <w:spacing w:line="240" w:lineRule="auto"/>
        <w:ind w:left="0"/>
        <w:rPr>
          <w:rFonts w:ascii="Times New Roman" w:hAnsi="Times New Roman"/>
          <w:b/>
          <w:sz w:val="32"/>
          <w:szCs w:val="32"/>
        </w:rPr>
      </w:pP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t xml:space="preserve">5.1 </w:t>
      </w:r>
      <w:r w:rsidR="004C4719">
        <w:rPr>
          <w:rFonts w:ascii="Times New Roman" w:hAnsi="Times New Roman"/>
          <w:b/>
          <w:sz w:val="28"/>
          <w:szCs w:val="28"/>
        </w:rPr>
        <w:t>Alternatives performance</w:t>
      </w:r>
    </w:p>
    <w:p w:rsidR="001D0420" w:rsidRPr="001D0420" w:rsidRDefault="00533485"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Eight</w:t>
      </w:r>
      <w:r w:rsidR="001D0420" w:rsidRPr="001D0420">
        <w:rPr>
          <w:rFonts w:ascii="Times New Roman" w:hAnsi="Times New Roman"/>
          <w:sz w:val="24"/>
          <w:szCs w:val="24"/>
        </w:rPr>
        <w:t xml:space="preserve"> different alternative solutions were devised and ran through the Hermes PRT Network Simulator. Through the simulation, various figures were computed. Specifically, waiting time, empty cars, amount of people in the system per hour, as well as the amount of people on the system at one time was calculated. The figures that the Hermes PRT Network Simulator calculated are listed in the table below.</w:t>
      </w:r>
    </w:p>
    <w:tbl>
      <w:tblPr>
        <w:tblStyle w:val="TableGrid"/>
        <w:tblW w:w="0" w:type="auto"/>
        <w:jc w:val="center"/>
        <w:tblLook w:val="04A0"/>
      </w:tblPr>
      <w:tblGrid>
        <w:gridCol w:w="1469"/>
        <w:gridCol w:w="1740"/>
        <w:gridCol w:w="2003"/>
        <w:gridCol w:w="2125"/>
        <w:gridCol w:w="2239"/>
      </w:tblGrid>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Name</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Maximum Waiting Time</w:t>
            </w:r>
          </w:p>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(Minutes)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Empty Cars for Waste Transport</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Amount of People in the System Per Hour</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Amount of People on the System at One Time</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Hoosiers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572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715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2858</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lastRenderedPageBreak/>
              <w:t>Wolverine</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583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798</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3190</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Spartans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923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1117</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4468</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Cornhuskers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2.0</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653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808</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3232</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Fighting Illini</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446</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590</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2360</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Hawkeyes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2.0</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577</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712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2846</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Buckeyes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2.1</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536</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699</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2794</w:t>
            </w:r>
          </w:p>
        </w:tc>
      </w:tr>
      <w:tr w:rsidR="001D0420" w:rsidRPr="001D0420" w:rsidTr="007F6690">
        <w:trPr>
          <w:jc w:val="center"/>
        </w:trPr>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Wildcats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2.1</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310</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394</w:t>
            </w:r>
          </w:p>
        </w:tc>
        <w:tc>
          <w:tcPr>
            <w:tcW w:w="0" w:type="auto"/>
            <w:vAlign w:val="center"/>
          </w:tcPr>
          <w:p w:rsidR="001D0420" w:rsidRPr="001D0420" w:rsidRDefault="001D0420" w:rsidP="001D0420">
            <w:pPr>
              <w:pStyle w:val="ListParagraph"/>
              <w:keepNext/>
              <w:spacing w:line="240" w:lineRule="auto"/>
              <w:ind w:left="0"/>
              <w:jc w:val="center"/>
              <w:rPr>
                <w:rFonts w:ascii="Times New Roman" w:hAnsi="Times New Roman"/>
                <w:sz w:val="24"/>
                <w:szCs w:val="24"/>
              </w:rPr>
            </w:pPr>
            <w:r w:rsidRPr="001D0420">
              <w:rPr>
                <w:rFonts w:ascii="Times New Roman" w:hAnsi="Times New Roman"/>
                <w:sz w:val="24"/>
                <w:szCs w:val="24"/>
              </w:rPr>
              <w:t>1576</w:t>
            </w:r>
          </w:p>
        </w:tc>
      </w:tr>
    </w:tbl>
    <w:p w:rsidR="001D0420" w:rsidRPr="001D0420" w:rsidRDefault="001D0420" w:rsidP="001D0420">
      <w:pPr>
        <w:pStyle w:val="Caption"/>
        <w:rPr>
          <w:rFonts w:ascii="Times New Roman" w:hAnsi="Times New Roman"/>
          <w:color w:val="auto"/>
          <w:sz w:val="24"/>
          <w:szCs w:val="24"/>
        </w:rPr>
      </w:pPr>
      <w:proofErr w:type="gramStart"/>
      <w:r w:rsidRPr="001D0420">
        <w:rPr>
          <w:rFonts w:ascii="Times New Roman" w:hAnsi="Times New Roman"/>
          <w:color w:val="auto"/>
          <w:sz w:val="24"/>
          <w:szCs w:val="24"/>
        </w:rPr>
        <w:t xml:space="preserve">Table </w:t>
      </w:r>
      <w:r w:rsidR="00D051B2" w:rsidRPr="001D0420">
        <w:rPr>
          <w:rFonts w:ascii="Times New Roman" w:hAnsi="Times New Roman"/>
          <w:color w:val="auto"/>
          <w:sz w:val="24"/>
          <w:szCs w:val="24"/>
        </w:rPr>
        <w:fldChar w:fldCharType="begin"/>
      </w:r>
      <w:r w:rsidRPr="001D0420">
        <w:rPr>
          <w:rFonts w:ascii="Times New Roman" w:hAnsi="Times New Roman"/>
          <w:color w:val="auto"/>
          <w:sz w:val="24"/>
          <w:szCs w:val="24"/>
        </w:rPr>
        <w:instrText xml:space="preserve"> SEQ Table \* ARABIC </w:instrText>
      </w:r>
      <w:r w:rsidR="00D051B2" w:rsidRPr="001D0420">
        <w:rPr>
          <w:rFonts w:ascii="Times New Roman" w:hAnsi="Times New Roman"/>
          <w:color w:val="auto"/>
          <w:sz w:val="24"/>
          <w:szCs w:val="24"/>
        </w:rPr>
        <w:fldChar w:fldCharType="separate"/>
      </w:r>
      <w:r w:rsidRPr="001D0420">
        <w:rPr>
          <w:rFonts w:ascii="Times New Roman" w:hAnsi="Times New Roman"/>
          <w:noProof/>
          <w:color w:val="auto"/>
          <w:sz w:val="24"/>
          <w:szCs w:val="24"/>
        </w:rPr>
        <w:t>1</w:t>
      </w:r>
      <w:r w:rsidR="00D051B2" w:rsidRPr="001D0420">
        <w:rPr>
          <w:rFonts w:ascii="Times New Roman" w:hAnsi="Times New Roman"/>
          <w:color w:val="auto"/>
          <w:sz w:val="24"/>
          <w:szCs w:val="24"/>
        </w:rPr>
        <w:fldChar w:fldCharType="end"/>
      </w:r>
      <w:r w:rsidRPr="001D0420">
        <w:rPr>
          <w:rFonts w:ascii="Times New Roman" w:hAnsi="Times New Roman"/>
          <w:color w:val="auto"/>
          <w:sz w:val="24"/>
          <w:szCs w:val="24"/>
        </w:rPr>
        <w:t>: Figures computed by the Hermes PRT Network Simulator for alternative solutions.</w:t>
      </w:r>
      <w:proofErr w:type="gramEnd"/>
    </w:p>
    <w:p w:rsidR="001D0420" w:rsidRPr="001D0420" w:rsidRDefault="001D0420" w:rsidP="001D0420">
      <w:pPr>
        <w:pStyle w:val="ListParagraph"/>
        <w:spacing w:line="240" w:lineRule="auto"/>
        <w:ind w:left="0"/>
        <w:rPr>
          <w:rFonts w:ascii="Times New Roman" w:hAnsi="Times New Roman"/>
          <w:sz w:val="24"/>
          <w:szCs w:val="24"/>
        </w:rPr>
      </w:pPr>
      <w:r w:rsidRPr="001D0420">
        <w:rPr>
          <w:rFonts w:ascii="Times New Roman" w:hAnsi="Times New Roman"/>
          <w:sz w:val="24"/>
          <w:szCs w:val="24"/>
        </w:rPr>
        <w:t>. The data for each route regarding the various stops is listed below.</w:t>
      </w:r>
    </w:p>
    <w:tbl>
      <w:tblPr>
        <w:tblStyle w:val="TableGrid"/>
        <w:tblW w:w="0" w:type="auto"/>
        <w:tblLook w:val="04A0"/>
      </w:tblPr>
      <w:tblGrid>
        <w:gridCol w:w="1535"/>
        <w:gridCol w:w="1880"/>
        <w:gridCol w:w="1747"/>
        <w:gridCol w:w="2036"/>
        <w:gridCol w:w="2378"/>
      </w:tblGrid>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Name</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Residential Stops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Historical Stops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Stops in Cadet Area</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b/>
                <w:sz w:val="24"/>
                <w:szCs w:val="24"/>
              </w:rPr>
            </w:pPr>
            <w:r w:rsidRPr="001D0420">
              <w:rPr>
                <w:rFonts w:ascii="Times New Roman" w:hAnsi="Times New Roman"/>
                <w:b/>
                <w:sz w:val="24"/>
                <w:szCs w:val="24"/>
              </w:rPr>
              <w:t xml:space="preserve">Stop at </w:t>
            </w:r>
            <w:proofErr w:type="spellStart"/>
            <w:r w:rsidRPr="001D0420">
              <w:rPr>
                <w:rFonts w:ascii="Times New Roman" w:hAnsi="Times New Roman"/>
                <w:b/>
                <w:sz w:val="24"/>
                <w:szCs w:val="24"/>
              </w:rPr>
              <w:t>Michie</w:t>
            </w:r>
            <w:proofErr w:type="spellEnd"/>
            <w:r w:rsidRPr="001D0420">
              <w:rPr>
                <w:rFonts w:ascii="Times New Roman" w:hAnsi="Times New Roman"/>
                <w:b/>
                <w:sz w:val="24"/>
                <w:szCs w:val="24"/>
              </w:rPr>
              <w:t xml:space="preserve"> Stadium</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Fighting Illini</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Hoosiers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Hawkeyes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4</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No</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Wolverines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Spartans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5</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4</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Buckeyes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3</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No</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Cornhuskers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4</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2</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r w:rsidR="001D0420" w:rsidRPr="001D0420" w:rsidTr="007F6690">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Wildcats</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1</w:t>
            </w:r>
          </w:p>
        </w:tc>
        <w:tc>
          <w:tcPr>
            <w:tcW w:w="0" w:type="auto"/>
            <w:vAlign w:val="center"/>
          </w:tcPr>
          <w:p w:rsidR="001D0420" w:rsidRPr="001D0420" w:rsidRDefault="001D0420" w:rsidP="001D0420">
            <w:pPr>
              <w:pStyle w:val="ListParagraph"/>
              <w:spacing w:line="240" w:lineRule="auto"/>
              <w:ind w:left="0"/>
              <w:jc w:val="center"/>
              <w:rPr>
                <w:rFonts w:ascii="Times New Roman" w:hAnsi="Times New Roman"/>
                <w:sz w:val="24"/>
                <w:szCs w:val="24"/>
              </w:rPr>
            </w:pPr>
            <w:r w:rsidRPr="001D0420">
              <w:rPr>
                <w:rFonts w:ascii="Times New Roman" w:hAnsi="Times New Roman"/>
                <w:sz w:val="24"/>
                <w:szCs w:val="24"/>
              </w:rPr>
              <w:t>Yes</w:t>
            </w:r>
          </w:p>
        </w:tc>
        <w:tc>
          <w:tcPr>
            <w:tcW w:w="0" w:type="auto"/>
            <w:vAlign w:val="center"/>
          </w:tcPr>
          <w:p w:rsidR="001D0420" w:rsidRPr="001D0420" w:rsidRDefault="001D0420" w:rsidP="001D0420">
            <w:pPr>
              <w:pStyle w:val="ListParagraph"/>
              <w:keepNext/>
              <w:spacing w:line="240" w:lineRule="auto"/>
              <w:ind w:left="0"/>
              <w:jc w:val="center"/>
              <w:rPr>
                <w:rFonts w:ascii="Times New Roman" w:hAnsi="Times New Roman"/>
                <w:sz w:val="24"/>
                <w:szCs w:val="24"/>
              </w:rPr>
            </w:pPr>
            <w:r w:rsidRPr="001D0420">
              <w:rPr>
                <w:rFonts w:ascii="Times New Roman" w:hAnsi="Times New Roman"/>
                <w:sz w:val="24"/>
                <w:szCs w:val="24"/>
              </w:rPr>
              <w:t>Yes</w:t>
            </w:r>
          </w:p>
        </w:tc>
      </w:tr>
    </w:tbl>
    <w:p w:rsidR="001D0420" w:rsidRPr="001D0420" w:rsidRDefault="001D0420" w:rsidP="001D0420">
      <w:pPr>
        <w:pStyle w:val="Caption"/>
        <w:rPr>
          <w:rFonts w:ascii="Times New Roman" w:hAnsi="Times New Roman"/>
          <w:color w:val="auto"/>
          <w:sz w:val="24"/>
          <w:szCs w:val="24"/>
        </w:rPr>
      </w:pPr>
      <w:r w:rsidRPr="001D0420">
        <w:rPr>
          <w:rFonts w:ascii="Times New Roman" w:hAnsi="Times New Roman"/>
          <w:color w:val="auto"/>
          <w:sz w:val="24"/>
          <w:szCs w:val="24"/>
        </w:rPr>
        <w:t xml:space="preserve">Table </w:t>
      </w:r>
      <w:r w:rsidR="00D051B2" w:rsidRPr="001D0420">
        <w:rPr>
          <w:rFonts w:ascii="Times New Roman" w:hAnsi="Times New Roman"/>
          <w:color w:val="auto"/>
          <w:sz w:val="24"/>
          <w:szCs w:val="24"/>
        </w:rPr>
        <w:fldChar w:fldCharType="begin"/>
      </w:r>
      <w:r w:rsidRPr="001D0420">
        <w:rPr>
          <w:rFonts w:ascii="Times New Roman" w:hAnsi="Times New Roman"/>
          <w:color w:val="auto"/>
          <w:sz w:val="24"/>
          <w:szCs w:val="24"/>
        </w:rPr>
        <w:instrText xml:space="preserve"> SEQ Table \* ARABIC </w:instrText>
      </w:r>
      <w:r w:rsidR="00D051B2" w:rsidRPr="001D0420">
        <w:rPr>
          <w:rFonts w:ascii="Times New Roman" w:hAnsi="Times New Roman"/>
          <w:color w:val="auto"/>
          <w:sz w:val="24"/>
          <w:szCs w:val="24"/>
        </w:rPr>
        <w:fldChar w:fldCharType="separate"/>
      </w:r>
      <w:r w:rsidRPr="001D0420">
        <w:rPr>
          <w:rFonts w:ascii="Times New Roman" w:hAnsi="Times New Roman"/>
          <w:noProof/>
          <w:color w:val="auto"/>
          <w:sz w:val="24"/>
          <w:szCs w:val="24"/>
        </w:rPr>
        <w:t>2</w:t>
      </w:r>
      <w:r w:rsidR="00D051B2" w:rsidRPr="001D0420">
        <w:rPr>
          <w:rFonts w:ascii="Times New Roman" w:hAnsi="Times New Roman"/>
          <w:color w:val="auto"/>
          <w:sz w:val="24"/>
          <w:szCs w:val="24"/>
        </w:rPr>
        <w:fldChar w:fldCharType="end"/>
      </w:r>
      <w:r w:rsidRPr="001D0420">
        <w:rPr>
          <w:rFonts w:ascii="Times New Roman" w:hAnsi="Times New Roman"/>
          <w:color w:val="auto"/>
          <w:sz w:val="24"/>
          <w:szCs w:val="24"/>
        </w:rPr>
        <w:t>: Data on Areas of Station Stops.</w:t>
      </w:r>
    </w:p>
    <w:p w:rsidR="001D0420" w:rsidRPr="001D0420" w:rsidRDefault="001D0420" w:rsidP="001D0420">
      <w:pPr>
        <w:pStyle w:val="ListParagraph"/>
        <w:spacing w:line="240" w:lineRule="auto"/>
        <w:ind w:left="0"/>
        <w:rPr>
          <w:rFonts w:ascii="Times New Roman" w:hAnsi="Times New Roman"/>
          <w:b/>
          <w:sz w:val="24"/>
          <w:szCs w:val="24"/>
        </w:rPr>
      </w:pPr>
    </w:p>
    <w:p w:rsidR="00B675D5" w:rsidRPr="001D0420" w:rsidRDefault="00B675D5" w:rsidP="001D0420">
      <w:pPr>
        <w:pStyle w:val="ListParagraph"/>
        <w:spacing w:line="240" w:lineRule="auto"/>
        <w:ind w:left="0"/>
        <w:rPr>
          <w:rFonts w:ascii="Times New Roman" w:hAnsi="Times New Roman"/>
          <w:b/>
          <w:sz w:val="24"/>
          <w:szCs w:val="24"/>
        </w:rPr>
      </w:pPr>
      <w:r w:rsidRPr="001D0420">
        <w:rPr>
          <w:rFonts w:ascii="Times New Roman" w:hAnsi="Times New Roman"/>
          <w:b/>
          <w:sz w:val="24"/>
          <w:szCs w:val="24"/>
        </w:rPr>
        <w:t xml:space="preserve">5.2 </w:t>
      </w:r>
      <w:r w:rsidR="004C4719" w:rsidRPr="001D0420">
        <w:rPr>
          <w:rFonts w:ascii="Times New Roman" w:hAnsi="Times New Roman"/>
          <w:b/>
          <w:sz w:val="24"/>
          <w:szCs w:val="24"/>
        </w:rPr>
        <w:t>Summary</w:t>
      </w:r>
      <w:r w:rsidRPr="001D0420">
        <w:rPr>
          <w:rFonts w:ascii="Times New Roman" w:hAnsi="Times New Roman"/>
          <w:b/>
          <w:sz w:val="24"/>
          <w:szCs w:val="24"/>
        </w:rPr>
        <w:t xml:space="preserve"> Results</w:t>
      </w:r>
    </w:p>
    <w:p w:rsidR="001D0420" w:rsidRDefault="001D0420" w:rsidP="00533485">
      <w:pPr>
        <w:pStyle w:val="ListParagraph"/>
        <w:spacing w:line="240" w:lineRule="auto"/>
        <w:ind w:left="0" w:firstLine="720"/>
        <w:rPr>
          <w:rFonts w:ascii="Times New Roman" w:hAnsi="Times New Roman"/>
          <w:sz w:val="24"/>
          <w:szCs w:val="24"/>
        </w:rPr>
      </w:pPr>
      <w:r w:rsidRPr="001D0420">
        <w:rPr>
          <w:rFonts w:ascii="Times New Roman" w:hAnsi="Times New Roman"/>
          <w:sz w:val="24"/>
          <w:szCs w:val="24"/>
        </w:rPr>
        <w:t xml:space="preserve">Based off of all the information construed by the Hermes PRT Network Simulator along with route plans, the following routes passed the screening criteria set forth by the stakeholders and thus become the candidate solutions: Hoosiers, Wolverines, Spartans, and Cornhuskers. Each of the candidate solution route maps </w:t>
      </w:r>
      <w:r w:rsidR="00F06C95" w:rsidRPr="001D0420">
        <w:rPr>
          <w:rFonts w:ascii="Times New Roman" w:hAnsi="Times New Roman"/>
          <w:sz w:val="24"/>
          <w:szCs w:val="24"/>
        </w:rPr>
        <w:t>is</w:t>
      </w:r>
      <w:r w:rsidRPr="001D0420">
        <w:rPr>
          <w:rFonts w:ascii="Times New Roman" w:hAnsi="Times New Roman"/>
          <w:sz w:val="24"/>
          <w:szCs w:val="24"/>
        </w:rPr>
        <w:t xml:space="preserve"> located in Appendix G.</w:t>
      </w:r>
    </w:p>
    <w:p w:rsidR="005D14C9" w:rsidRDefault="005D14C9" w:rsidP="001D0420">
      <w:pPr>
        <w:pStyle w:val="ListParagraph"/>
        <w:spacing w:line="240" w:lineRule="auto"/>
        <w:ind w:left="0"/>
        <w:rPr>
          <w:rFonts w:ascii="Times New Roman" w:hAnsi="Times New Roman"/>
          <w:sz w:val="24"/>
          <w:szCs w:val="24"/>
        </w:rPr>
      </w:pPr>
    </w:p>
    <w:p w:rsidR="00082F68" w:rsidRDefault="005D14C9"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Also these candidate solutions were scored. Values were given to each candidate solution based on how well they scored</w:t>
      </w:r>
      <w:r w:rsidR="00536FD2">
        <w:rPr>
          <w:rFonts w:ascii="Times New Roman" w:hAnsi="Times New Roman"/>
          <w:sz w:val="24"/>
          <w:szCs w:val="24"/>
        </w:rPr>
        <w:t xml:space="preserve"> via the value functions we created</w:t>
      </w:r>
      <w:r>
        <w:rPr>
          <w:rFonts w:ascii="Times New Roman" w:hAnsi="Times New Roman"/>
          <w:sz w:val="24"/>
          <w:szCs w:val="24"/>
        </w:rPr>
        <w:t xml:space="preserve"> (found in Appendix </w:t>
      </w:r>
      <w:r w:rsidR="00F06C95">
        <w:rPr>
          <w:rFonts w:ascii="Times New Roman" w:hAnsi="Times New Roman"/>
          <w:sz w:val="24"/>
          <w:szCs w:val="24"/>
        </w:rPr>
        <w:t>H)</w:t>
      </w:r>
      <w:r>
        <w:rPr>
          <w:rFonts w:ascii="Times New Roman" w:hAnsi="Times New Roman"/>
          <w:sz w:val="24"/>
          <w:szCs w:val="24"/>
        </w:rPr>
        <w:t xml:space="preserve"> and the Swing Weight Matrix (found in Appendix I). The value functions allow for different metrics to be measured as one metric or value. For example a wait time of less than one</w:t>
      </w:r>
      <w:r w:rsidR="00082F68">
        <w:rPr>
          <w:rFonts w:ascii="Times New Roman" w:hAnsi="Times New Roman"/>
          <w:sz w:val="24"/>
          <w:szCs w:val="24"/>
        </w:rPr>
        <w:t xml:space="preserve"> minute earned 100 value points</w:t>
      </w:r>
      <w:r>
        <w:rPr>
          <w:rFonts w:ascii="Times New Roman" w:hAnsi="Times New Roman"/>
          <w:sz w:val="24"/>
          <w:szCs w:val="24"/>
        </w:rPr>
        <w:t xml:space="preserve">, whereas six stops near historical sites earned 100 value points in another value function. The Swing Weight Matrix </w:t>
      </w:r>
      <w:r w:rsidR="00082F68">
        <w:rPr>
          <w:rFonts w:ascii="Times New Roman" w:hAnsi="Times New Roman"/>
          <w:sz w:val="24"/>
          <w:szCs w:val="24"/>
        </w:rPr>
        <w:t xml:space="preserve">breaks down each value into what is very important, what is important and what is less important. </w:t>
      </w:r>
      <w:proofErr w:type="gramStart"/>
      <w:r w:rsidR="00082F68">
        <w:rPr>
          <w:rFonts w:ascii="Times New Roman" w:hAnsi="Times New Roman"/>
          <w:sz w:val="24"/>
          <w:szCs w:val="24"/>
        </w:rPr>
        <w:t>Minutes waiting was</w:t>
      </w:r>
      <w:proofErr w:type="gramEnd"/>
      <w:r w:rsidR="00082F68">
        <w:rPr>
          <w:rFonts w:ascii="Times New Roman" w:hAnsi="Times New Roman"/>
          <w:sz w:val="24"/>
          <w:szCs w:val="24"/>
        </w:rPr>
        <w:t xml:space="preserve"> deemed extremely important to the Big Ten; whereas the amount of people on the system at one time was not seen as that important to COL </w:t>
      </w:r>
      <w:proofErr w:type="spellStart"/>
      <w:r w:rsidR="00082F68">
        <w:rPr>
          <w:rFonts w:ascii="Times New Roman" w:hAnsi="Times New Roman"/>
          <w:sz w:val="24"/>
          <w:szCs w:val="24"/>
        </w:rPr>
        <w:t>LaChance</w:t>
      </w:r>
      <w:proofErr w:type="spellEnd"/>
      <w:r w:rsidR="00082F68">
        <w:rPr>
          <w:rFonts w:ascii="Times New Roman" w:hAnsi="Times New Roman"/>
          <w:sz w:val="24"/>
          <w:szCs w:val="24"/>
        </w:rPr>
        <w:t>. How each candidate solution was scored is explained in Appendix J.</w:t>
      </w:r>
    </w:p>
    <w:p w:rsidR="00533485" w:rsidRDefault="00533485" w:rsidP="001D0420">
      <w:pPr>
        <w:pStyle w:val="ListParagraph"/>
        <w:spacing w:line="240" w:lineRule="auto"/>
        <w:ind w:left="0"/>
        <w:rPr>
          <w:rFonts w:ascii="Times New Roman" w:hAnsi="Times New Roman"/>
          <w:sz w:val="24"/>
          <w:szCs w:val="24"/>
        </w:rPr>
      </w:pPr>
    </w:p>
    <w:p w:rsidR="00533485" w:rsidRDefault="00536FD2"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 xml:space="preserve">We then looked at cost. We first assumed that the lifespan of the JPOD system will be 20 years. Cost is broken down into seven components: acquisition, fixed, variable, recurring, </w:t>
      </w:r>
      <w:r w:rsidR="00F06C95">
        <w:rPr>
          <w:rFonts w:ascii="Times New Roman" w:hAnsi="Times New Roman"/>
          <w:sz w:val="24"/>
          <w:szCs w:val="24"/>
        </w:rPr>
        <w:t>none</w:t>
      </w:r>
      <w:r>
        <w:rPr>
          <w:rFonts w:ascii="Times New Roman" w:hAnsi="Times New Roman"/>
          <w:sz w:val="24"/>
          <w:szCs w:val="24"/>
        </w:rPr>
        <w:t xml:space="preserve"> recurring, direct, and indirect. In this case all cost estimations were made thanks to some helpful </w:t>
      </w:r>
      <w:r>
        <w:rPr>
          <w:rFonts w:ascii="Times New Roman" w:hAnsi="Times New Roman"/>
          <w:sz w:val="24"/>
          <w:szCs w:val="24"/>
        </w:rPr>
        <w:lastRenderedPageBreak/>
        <w:t xml:space="preserve">information from Mr. Bill James. The acquisition </w:t>
      </w:r>
      <w:r w:rsidR="00F06C95">
        <w:rPr>
          <w:rFonts w:ascii="Times New Roman" w:hAnsi="Times New Roman"/>
          <w:sz w:val="24"/>
          <w:szCs w:val="24"/>
        </w:rPr>
        <w:t>costs of the JPOD system are</w:t>
      </w:r>
      <w:r>
        <w:rPr>
          <w:rFonts w:ascii="Times New Roman" w:hAnsi="Times New Roman"/>
          <w:sz w:val="24"/>
          <w:szCs w:val="24"/>
        </w:rPr>
        <w:t xml:space="preserve"> those costs that are required to start up the project. In this case it will take $20 million per mile of track to build the JPODs. Fixed cost includes taxes, insurance, and security costs</w:t>
      </w:r>
      <w:r w:rsidR="00E83515">
        <w:rPr>
          <w:rFonts w:ascii="Times New Roman" w:hAnsi="Times New Roman"/>
          <w:sz w:val="24"/>
          <w:szCs w:val="24"/>
        </w:rPr>
        <w:t xml:space="preserve">. Variable costs include labor. Recurring costs include maintenance which happens all the time, whereas </w:t>
      </w:r>
      <w:r w:rsidR="00F06C95">
        <w:rPr>
          <w:rFonts w:ascii="Times New Roman" w:hAnsi="Times New Roman"/>
          <w:sz w:val="24"/>
          <w:szCs w:val="24"/>
        </w:rPr>
        <w:t>nonrecurring</w:t>
      </w:r>
      <w:r w:rsidR="00E83515">
        <w:rPr>
          <w:rFonts w:ascii="Times New Roman" w:hAnsi="Times New Roman"/>
          <w:sz w:val="24"/>
          <w:szCs w:val="24"/>
        </w:rPr>
        <w:t xml:space="preserve"> costs include things that only happen once. Direct costs include labor, and </w:t>
      </w:r>
      <w:proofErr w:type="gramStart"/>
      <w:r w:rsidR="00E83515">
        <w:rPr>
          <w:rFonts w:ascii="Times New Roman" w:hAnsi="Times New Roman"/>
          <w:sz w:val="24"/>
          <w:szCs w:val="24"/>
        </w:rPr>
        <w:t>indirect costs includes</w:t>
      </w:r>
      <w:proofErr w:type="gramEnd"/>
      <w:r w:rsidR="00E83515">
        <w:rPr>
          <w:rFonts w:ascii="Times New Roman" w:hAnsi="Times New Roman"/>
          <w:sz w:val="24"/>
          <w:szCs w:val="24"/>
        </w:rPr>
        <w:t xml:space="preserve"> security. The total cost of the Spartans Route is approximately $</w:t>
      </w:r>
      <w:proofErr w:type="gramStart"/>
      <w:r w:rsidR="00E83515">
        <w:rPr>
          <w:rFonts w:ascii="Times New Roman" w:hAnsi="Times New Roman"/>
          <w:sz w:val="24"/>
          <w:szCs w:val="24"/>
        </w:rPr>
        <w:t>425,371,872 .</w:t>
      </w:r>
      <w:proofErr w:type="gramEnd"/>
      <w:r w:rsidR="00E83515">
        <w:rPr>
          <w:rFonts w:ascii="Times New Roman" w:hAnsi="Times New Roman"/>
          <w:sz w:val="24"/>
          <w:szCs w:val="24"/>
        </w:rPr>
        <w:t xml:space="preserve"> The Life Cycle Cost Model can be found in Appendix K</w:t>
      </w:r>
      <w:r w:rsidR="00E91B9A">
        <w:rPr>
          <w:rFonts w:ascii="Times New Roman" w:hAnsi="Times New Roman"/>
          <w:sz w:val="24"/>
          <w:szCs w:val="24"/>
        </w:rPr>
        <w:t>.</w:t>
      </w:r>
    </w:p>
    <w:p w:rsidR="00E91B9A" w:rsidRDefault="00E91B9A" w:rsidP="00533485">
      <w:pPr>
        <w:pStyle w:val="ListParagraph"/>
        <w:spacing w:line="240" w:lineRule="auto"/>
        <w:ind w:left="0" w:firstLine="720"/>
        <w:rPr>
          <w:rFonts w:ascii="Times New Roman" w:hAnsi="Times New Roman"/>
          <w:sz w:val="24"/>
          <w:szCs w:val="24"/>
        </w:rPr>
      </w:pPr>
    </w:p>
    <w:p w:rsidR="00E91B9A" w:rsidRPr="001D0420" w:rsidRDefault="00E91B9A" w:rsidP="00533485">
      <w:pPr>
        <w:pStyle w:val="ListParagraph"/>
        <w:spacing w:line="240" w:lineRule="auto"/>
        <w:ind w:left="0" w:firstLine="720"/>
        <w:rPr>
          <w:rFonts w:ascii="Times New Roman" w:hAnsi="Times New Roman"/>
          <w:sz w:val="24"/>
          <w:szCs w:val="24"/>
        </w:rPr>
      </w:pPr>
      <w:r>
        <w:rPr>
          <w:rFonts w:ascii="Times New Roman" w:hAnsi="Times New Roman"/>
          <w:sz w:val="24"/>
          <w:szCs w:val="24"/>
        </w:rPr>
        <w:t>We then created a Cost vs. Value Chart which displays</w:t>
      </w:r>
      <w:r w:rsidR="00BA38E4">
        <w:rPr>
          <w:rFonts w:ascii="Times New Roman" w:hAnsi="Times New Roman"/>
          <w:sz w:val="24"/>
          <w:szCs w:val="24"/>
        </w:rPr>
        <w:t xml:space="preserve"> our results. This chart can be found in Appendix L. </w:t>
      </w:r>
    </w:p>
    <w:p w:rsidR="001D0420" w:rsidRPr="00B675D5" w:rsidRDefault="001D0420" w:rsidP="001D0420">
      <w:pPr>
        <w:pStyle w:val="ListParagraph"/>
        <w:spacing w:line="240" w:lineRule="auto"/>
        <w:ind w:left="0"/>
        <w:rPr>
          <w:rFonts w:ascii="Times New Roman" w:hAnsi="Times New Roman"/>
          <w:b/>
          <w:sz w:val="28"/>
          <w:szCs w:val="28"/>
        </w:rPr>
      </w:pP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t>5.3 Sensitivity</w:t>
      </w:r>
      <w:r w:rsidR="00CA7059">
        <w:rPr>
          <w:rFonts w:ascii="Times New Roman" w:hAnsi="Times New Roman"/>
          <w:b/>
          <w:sz w:val="28"/>
          <w:szCs w:val="28"/>
        </w:rPr>
        <w:t xml:space="preserve"> Analysis</w:t>
      </w:r>
    </w:p>
    <w:p w:rsidR="00CF693E" w:rsidRDefault="00CF693E" w:rsidP="00533485">
      <w:pPr>
        <w:spacing w:after="0" w:line="240" w:lineRule="auto"/>
        <w:ind w:firstLine="720"/>
        <w:rPr>
          <w:rFonts w:ascii="Times New Roman" w:hAnsi="Times New Roman"/>
        </w:rPr>
      </w:pPr>
      <w:r>
        <w:rPr>
          <w:rFonts w:ascii="Times New Roman" w:hAnsi="Times New Roman"/>
        </w:rPr>
        <w:t>To determine how sensitive our value measures were due to stakeholder input, the team put together a sensitivity analysis using excel to create a sensitivity graph. The sensitivity of a parameter is determined fairly easily, the team used the excel program. This data analysis program changed a parameter over a range of different values. The team plotted on a graph the change in swing weight values over a certain interval, in this case every 0 to 100 with 25 weight intervals. The excel program kept all other weights constant while changing the specified weight. The graph included all candidate solutions and is in</w:t>
      </w:r>
      <w:r w:rsidR="00BA38E4">
        <w:rPr>
          <w:rFonts w:ascii="Times New Roman" w:hAnsi="Times New Roman"/>
        </w:rPr>
        <w:t xml:space="preserve"> Appendix M</w:t>
      </w:r>
      <w:r>
        <w:rPr>
          <w:rFonts w:ascii="Times New Roman" w:hAnsi="Times New Roman"/>
        </w:rPr>
        <w:t xml:space="preserve">. The team looked at </w:t>
      </w:r>
      <w:proofErr w:type="gramStart"/>
      <w:r>
        <w:rPr>
          <w:rFonts w:ascii="Times New Roman" w:hAnsi="Times New Roman"/>
        </w:rPr>
        <w:t>the +/-</w:t>
      </w:r>
      <w:proofErr w:type="gramEnd"/>
      <w:r>
        <w:rPr>
          <w:rFonts w:ascii="Times New Roman" w:hAnsi="Times New Roman"/>
        </w:rPr>
        <w:t xml:space="preserve"> 10 range of the original value measure to see if it was sensitive. The data showed that neither of the top two solutions was sensitive to change at this interval, giving the team confidence that the stakeholder’s assumptions on the swing weight where correct. There were two value measures tested for sensitivity, the maximum wait time and the amount of people on the system per hour, these values where the values tested in our sensitivity analysis. </w:t>
      </w:r>
    </w:p>
    <w:p w:rsidR="00CF693E" w:rsidRDefault="00CF693E" w:rsidP="00CF693E">
      <w:pPr>
        <w:rPr>
          <w:rFonts w:ascii="Times New Roman" w:hAnsi="Times New Roman"/>
          <w:sz w:val="24"/>
          <w:szCs w:val="24"/>
        </w:rPr>
      </w:pPr>
    </w:p>
    <w:p w:rsidR="00CF693E" w:rsidRPr="00B675D5" w:rsidRDefault="00CF693E" w:rsidP="001D0420">
      <w:pPr>
        <w:pStyle w:val="ListParagraph"/>
        <w:spacing w:line="240" w:lineRule="auto"/>
        <w:ind w:left="0"/>
        <w:rPr>
          <w:rFonts w:ascii="Times New Roman" w:hAnsi="Times New Roman"/>
          <w:b/>
          <w:sz w:val="28"/>
          <w:szCs w:val="28"/>
        </w:rPr>
      </w:pPr>
    </w:p>
    <w:p w:rsidR="00B675D5" w:rsidRDefault="003428B1" w:rsidP="001D0420">
      <w:pPr>
        <w:pStyle w:val="ListParagraph"/>
        <w:spacing w:line="240" w:lineRule="auto"/>
        <w:ind w:left="0"/>
        <w:rPr>
          <w:rFonts w:ascii="Times New Roman" w:hAnsi="Times New Roman"/>
          <w:b/>
          <w:sz w:val="32"/>
          <w:szCs w:val="32"/>
        </w:rPr>
      </w:pPr>
      <w:r>
        <w:rPr>
          <w:rFonts w:ascii="Times New Roman" w:hAnsi="Times New Roman"/>
          <w:b/>
          <w:sz w:val="32"/>
          <w:szCs w:val="32"/>
        </w:rPr>
        <w:t>6.0 Implementation</w:t>
      </w:r>
    </w:p>
    <w:p w:rsidR="00CF693E" w:rsidRPr="00297EED" w:rsidRDefault="00297EED" w:rsidP="001D0420">
      <w:pPr>
        <w:pStyle w:val="ListParagraph"/>
        <w:spacing w:line="240" w:lineRule="auto"/>
        <w:ind w:left="0"/>
        <w:rPr>
          <w:rFonts w:ascii="Times New Roman" w:hAnsi="Times New Roman"/>
          <w:sz w:val="24"/>
          <w:szCs w:val="24"/>
        </w:rPr>
      </w:pPr>
      <w:r>
        <w:rPr>
          <w:rFonts w:ascii="Times New Roman" w:hAnsi="Times New Roman"/>
          <w:sz w:val="24"/>
          <w:szCs w:val="24"/>
        </w:rPr>
        <w:tab/>
        <w:t>The implementation consists of the Future work to be done on the JPOD System and the implementation plan.</w:t>
      </w: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t>6.1 Future Work on Design</w:t>
      </w:r>
    </w:p>
    <w:p w:rsidR="00CF693E" w:rsidRDefault="00CF693E" w:rsidP="00CF693E">
      <w:pPr>
        <w:spacing w:after="0" w:line="240" w:lineRule="auto"/>
        <w:ind w:firstLine="720"/>
        <w:rPr>
          <w:rFonts w:ascii="Times New Roman" w:hAnsi="Times New Roman"/>
          <w:sz w:val="24"/>
          <w:szCs w:val="24"/>
        </w:rPr>
      </w:pPr>
      <w:r>
        <w:rPr>
          <w:rFonts w:ascii="Times New Roman" w:hAnsi="Times New Roman"/>
          <w:sz w:val="24"/>
          <w:szCs w:val="24"/>
        </w:rPr>
        <w:t xml:space="preserve">At this point the system is still in the planning phase, this phase consists of problem definition, solution design and decision making. The ending of the planning phase is that implementation phase.  This process still has a long way to </w:t>
      </w:r>
      <w:proofErr w:type="gramStart"/>
      <w:r>
        <w:rPr>
          <w:rFonts w:ascii="Times New Roman" w:hAnsi="Times New Roman"/>
          <w:sz w:val="24"/>
          <w:szCs w:val="24"/>
        </w:rPr>
        <w:t>go,</w:t>
      </w:r>
      <w:proofErr w:type="gramEnd"/>
      <w:r>
        <w:rPr>
          <w:rFonts w:ascii="Times New Roman" w:hAnsi="Times New Roman"/>
          <w:sz w:val="24"/>
          <w:szCs w:val="24"/>
        </w:rPr>
        <w:t xml:space="preserve"> the team recommended the Spartans as the top candidate to move forward with implementation. The accomplishment of this project depends on more work, and research on the JPOD system at West Point. Spartan requires a large allocation of money, this means that it will have to pass and become incorporated into the West Point budget to initially start this project. Once the incorporation of the project into the budget; the next step is the acquisition of building and zoning permits.  This will help move the process along although bureaucratic red tape consistently stalls the process of implementation. There is also a need for environmental planners as well as historians that will help keep the aesthetic look of West Point while keeping the functionality of the JPOD system. Subordinate plans help in the organization and implementation of the problems listed above.</w:t>
      </w:r>
    </w:p>
    <w:p w:rsidR="00CF693E" w:rsidRPr="00B675D5" w:rsidRDefault="00CF693E" w:rsidP="001D0420">
      <w:pPr>
        <w:pStyle w:val="ListParagraph"/>
        <w:spacing w:line="240" w:lineRule="auto"/>
        <w:ind w:left="0"/>
        <w:rPr>
          <w:rFonts w:ascii="Times New Roman" w:hAnsi="Times New Roman"/>
          <w:b/>
          <w:sz w:val="28"/>
          <w:szCs w:val="28"/>
        </w:rPr>
      </w:pPr>
    </w:p>
    <w:p w:rsidR="00297EED" w:rsidRDefault="00297EED" w:rsidP="001D0420">
      <w:pPr>
        <w:pStyle w:val="ListParagraph"/>
        <w:spacing w:line="240" w:lineRule="auto"/>
        <w:ind w:left="0"/>
        <w:rPr>
          <w:rFonts w:ascii="Times New Roman" w:hAnsi="Times New Roman"/>
          <w:b/>
          <w:sz w:val="28"/>
          <w:szCs w:val="28"/>
        </w:rPr>
      </w:pPr>
    </w:p>
    <w:p w:rsidR="00297EED" w:rsidRDefault="00297EED" w:rsidP="001D0420">
      <w:pPr>
        <w:pStyle w:val="ListParagraph"/>
        <w:spacing w:line="240" w:lineRule="auto"/>
        <w:ind w:left="0"/>
        <w:rPr>
          <w:rFonts w:ascii="Times New Roman" w:hAnsi="Times New Roman"/>
          <w:b/>
          <w:sz w:val="28"/>
          <w:szCs w:val="28"/>
        </w:rPr>
      </w:pP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lastRenderedPageBreak/>
        <w:t>6.2 Implementation Plan</w:t>
      </w:r>
    </w:p>
    <w:p w:rsidR="00CF693E" w:rsidRDefault="00CF693E" w:rsidP="005D14C9">
      <w:pPr>
        <w:spacing w:after="0" w:line="240" w:lineRule="auto"/>
        <w:ind w:firstLine="720"/>
        <w:rPr>
          <w:rFonts w:ascii="Times New Roman" w:hAnsi="Times New Roman"/>
          <w:sz w:val="24"/>
          <w:szCs w:val="24"/>
        </w:rPr>
      </w:pPr>
      <w:r>
        <w:rPr>
          <w:rFonts w:ascii="Times New Roman" w:hAnsi="Times New Roman"/>
          <w:sz w:val="24"/>
          <w:szCs w:val="24"/>
        </w:rPr>
        <w:t xml:space="preserve">The creation of these plans is critical to the team’s success in the implementation. The creation of a cost plan will help the project pass the budget and stay within the cost parameters defined by the team in the cost analysis. The team should also consider setting up a schedule to ensure the project’s completion in a timely manner. The schedule will help in the reduction of cost due to incomplete deadlines. The creation of a risk management plan is the last and most important step to complete the planning phase. The team needs to realize different risks and stop them before they happen such as building risk and technological problems with the JPOD itself. </w:t>
      </w:r>
    </w:p>
    <w:p w:rsidR="00CF693E" w:rsidRDefault="00CF693E" w:rsidP="00CF693E">
      <w:pPr>
        <w:spacing w:after="0" w:line="240" w:lineRule="auto"/>
        <w:rPr>
          <w:rFonts w:ascii="Times New Roman" w:hAnsi="Times New Roman"/>
          <w:sz w:val="24"/>
          <w:szCs w:val="24"/>
        </w:rPr>
      </w:pPr>
      <w:r>
        <w:rPr>
          <w:rFonts w:ascii="Times New Roman" w:hAnsi="Times New Roman"/>
          <w:sz w:val="24"/>
          <w:szCs w:val="24"/>
        </w:rPr>
        <w:tab/>
        <w:t xml:space="preserve">A linear responsibility chart will help in the creation the subordinate plans. The work breakdown structure the team created is the bases of the linear responsibility chart. This chart will lay out all the responsibilities of the team and help to make the project implementation run smoothly. This chart will included cost factors, plan layouts and testing requirements among other things that will help the implementation process run smoothly. </w:t>
      </w:r>
      <w:r w:rsidR="00F06C95">
        <w:rPr>
          <w:rFonts w:ascii="Times New Roman" w:hAnsi="Times New Roman"/>
          <w:sz w:val="24"/>
          <w:szCs w:val="24"/>
        </w:rPr>
        <w:t xml:space="preserve">After the completion of the initiation and planning processes, the implementation plan then class for the execution of implementation of the JPOD. The Work Breakdown Structure can be found in Appendix N. </w:t>
      </w:r>
    </w:p>
    <w:p w:rsidR="00CF693E" w:rsidRDefault="00CF693E" w:rsidP="00CF693E">
      <w:pPr>
        <w:spacing w:after="0" w:line="240" w:lineRule="auto"/>
        <w:rPr>
          <w:rFonts w:ascii="Times New Roman" w:hAnsi="Times New Roman"/>
          <w:sz w:val="24"/>
          <w:szCs w:val="24"/>
        </w:rPr>
      </w:pPr>
      <w:r>
        <w:rPr>
          <w:rFonts w:ascii="Times New Roman" w:hAnsi="Times New Roman"/>
          <w:sz w:val="24"/>
          <w:szCs w:val="24"/>
        </w:rPr>
        <w:tab/>
        <w:t>Execution phase of implementation is a key factor in project completion and implementation. Here the project becomes increasingly more difficult. The team has to find a way to keep communication lines open as the execution of plans in the linear responsibility chart become enacted. This portion has a critical element; as soon as one part of the plan is completed the rest of the group must instantly know about it. This is to facilitate the timely completion of other aspects of the plan and ensure a smooth transition from one part of the plan to another. For instance the plan clearing of the budget allows the members to start looking at building contractors to find the lowest bidder in the implementation of the JPOD</w:t>
      </w:r>
    </w:p>
    <w:p w:rsidR="00CF693E" w:rsidRDefault="00CF693E" w:rsidP="00CF693E">
      <w:pPr>
        <w:spacing w:after="0" w:line="240" w:lineRule="auto"/>
        <w:rPr>
          <w:rFonts w:ascii="Times New Roman" w:hAnsi="Times New Roman"/>
          <w:sz w:val="24"/>
          <w:szCs w:val="24"/>
        </w:rPr>
      </w:pPr>
      <w:r>
        <w:rPr>
          <w:rFonts w:ascii="Times New Roman" w:hAnsi="Times New Roman"/>
          <w:sz w:val="24"/>
          <w:szCs w:val="24"/>
        </w:rPr>
        <w:tab/>
        <w:t xml:space="preserve">The accomplishment of all these tasks depends on important monitoring and controlling. This process monitors all other project processes. The accomplishment of this task depends on the team’s ability to create a continuous monitoring system. This monitoring system will look at the schedule and cost of the system along with the value. All of these variables on the chart make three axis’s that allow the team the ability to see if the JPOD project is on schedule. Each subordinate plan will have its own monitoring and controlling graph to ensure smooth implementation.  If the one of the subordinate plans such as building permits is behind schedule a monitoring and controlling system will help provide this information. At this time the team can use additional money and personal to get the project on schedule (Parnell 459). </w:t>
      </w:r>
    </w:p>
    <w:p w:rsidR="00CF693E" w:rsidRDefault="00CF693E" w:rsidP="00CF693E">
      <w:pPr>
        <w:spacing w:after="0" w:line="240" w:lineRule="auto"/>
        <w:rPr>
          <w:rFonts w:ascii="Times New Roman" w:hAnsi="Times New Roman"/>
          <w:sz w:val="24"/>
          <w:szCs w:val="24"/>
        </w:rPr>
      </w:pPr>
      <w:r>
        <w:rPr>
          <w:rFonts w:ascii="Times New Roman" w:hAnsi="Times New Roman"/>
          <w:sz w:val="24"/>
          <w:szCs w:val="24"/>
        </w:rPr>
        <w:tab/>
        <w:t xml:space="preserve">The final step of implementing the JPOD system will involve closing the system. The closing phase involves the JPOD system being fully operational and build on West Point’s campus. The completion of all subordinate plans will conclude this phase and allow the project to move into the operational phase. In the operational phase of implementation, the process restarts. All plans at this stage start from scratch with the new goal of operation. The team has to accomplish more research to keep the JPOD up and running, we need to recalculate risk and other factors that play into the operation of the JPOD. </w:t>
      </w:r>
    </w:p>
    <w:p w:rsidR="00CF693E" w:rsidRDefault="00CF693E" w:rsidP="00CF693E">
      <w:pPr>
        <w:spacing w:after="0" w:line="240" w:lineRule="auto"/>
        <w:rPr>
          <w:rFonts w:ascii="Times New Roman" w:hAnsi="Times New Roman"/>
          <w:sz w:val="24"/>
          <w:szCs w:val="24"/>
        </w:rPr>
      </w:pPr>
    </w:p>
    <w:p w:rsidR="00CF693E" w:rsidRPr="00B675D5" w:rsidRDefault="00CF693E" w:rsidP="001D0420">
      <w:pPr>
        <w:pStyle w:val="ListParagraph"/>
        <w:spacing w:line="240" w:lineRule="auto"/>
        <w:ind w:left="0"/>
        <w:rPr>
          <w:rFonts w:ascii="Times New Roman" w:hAnsi="Times New Roman"/>
          <w:b/>
          <w:sz w:val="28"/>
          <w:szCs w:val="28"/>
        </w:rPr>
      </w:pPr>
    </w:p>
    <w:p w:rsidR="003428B1" w:rsidRDefault="003428B1" w:rsidP="001D0420">
      <w:pPr>
        <w:pStyle w:val="ListParagraph"/>
        <w:spacing w:line="240" w:lineRule="auto"/>
        <w:ind w:left="0"/>
        <w:rPr>
          <w:rFonts w:ascii="Times New Roman" w:hAnsi="Times New Roman"/>
          <w:b/>
          <w:sz w:val="32"/>
          <w:szCs w:val="32"/>
        </w:rPr>
      </w:pPr>
      <w:r>
        <w:rPr>
          <w:rFonts w:ascii="Times New Roman" w:hAnsi="Times New Roman"/>
          <w:b/>
          <w:sz w:val="32"/>
          <w:szCs w:val="32"/>
        </w:rPr>
        <w:t>7.0 Conclusion</w:t>
      </w:r>
    </w:p>
    <w:p w:rsidR="00297EED" w:rsidRPr="00297EED" w:rsidRDefault="00297EED" w:rsidP="001D0420">
      <w:pPr>
        <w:pStyle w:val="ListParagraph"/>
        <w:spacing w:line="240" w:lineRule="auto"/>
        <w:ind w:left="0"/>
        <w:rPr>
          <w:rFonts w:ascii="Times New Roman" w:hAnsi="Times New Roman"/>
          <w:sz w:val="24"/>
          <w:szCs w:val="24"/>
        </w:rPr>
      </w:pPr>
      <w:r>
        <w:rPr>
          <w:rFonts w:ascii="Times New Roman" w:hAnsi="Times New Roman"/>
          <w:b/>
          <w:sz w:val="24"/>
          <w:szCs w:val="24"/>
        </w:rPr>
        <w:tab/>
      </w:r>
      <w:r>
        <w:rPr>
          <w:rFonts w:ascii="Times New Roman" w:hAnsi="Times New Roman"/>
          <w:sz w:val="24"/>
          <w:szCs w:val="24"/>
        </w:rPr>
        <w:t xml:space="preserve">The Big 10 concludes that Route Spartan should be implemented at West Point. In order to make this a reality we have some findings and further analysis that must be conducted. </w:t>
      </w:r>
    </w:p>
    <w:p w:rsidR="00297EED" w:rsidRDefault="00297EED" w:rsidP="001D0420">
      <w:pPr>
        <w:pStyle w:val="ListParagraph"/>
        <w:spacing w:line="240" w:lineRule="auto"/>
        <w:ind w:left="0"/>
        <w:rPr>
          <w:rFonts w:ascii="Times New Roman" w:hAnsi="Times New Roman"/>
          <w:b/>
          <w:sz w:val="24"/>
          <w:szCs w:val="24"/>
        </w:rPr>
      </w:pPr>
    </w:p>
    <w:p w:rsidR="00297EED" w:rsidRPr="00297EED" w:rsidRDefault="00297EED" w:rsidP="001D0420">
      <w:pPr>
        <w:pStyle w:val="ListParagraph"/>
        <w:spacing w:line="240" w:lineRule="auto"/>
        <w:ind w:left="0"/>
        <w:rPr>
          <w:rFonts w:ascii="Times New Roman" w:hAnsi="Times New Roman"/>
          <w:b/>
          <w:sz w:val="24"/>
          <w:szCs w:val="24"/>
        </w:rPr>
      </w:pP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t>7.1 Findings</w:t>
      </w:r>
    </w:p>
    <w:p w:rsidR="009C5D1D" w:rsidRDefault="009C5D1D" w:rsidP="009C5D1D">
      <w:pPr>
        <w:pStyle w:val="ListParagraph"/>
        <w:spacing w:line="240" w:lineRule="auto"/>
        <w:ind w:left="0"/>
        <w:rPr>
          <w:rFonts w:ascii="Times New Roman" w:hAnsi="Times New Roman"/>
          <w:sz w:val="24"/>
          <w:szCs w:val="24"/>
        </w:rPr>
      </w:pPr>
      <w:r>
        <w:rPr>
          <w:rFonts w:ascii="Times New Roman" w:hAnsi="Times New Roman"/>
          <w:sz w:val="24"/>
          <w:szCs w:val="24"/>
        </w:rPr>
        <w:t xml:space="preserve">After careful engineering assessment the group has concluded that Spartan should be the JPOD system West Point uses to create an efficient </w:t>
      </w:r>
      <w:r w:rsidR="00F06C95">
        <w:rPr>
          <w:rFonts w:ascii="Times New Roman" w:hAnsi="Times New Roman"/>
          <w:sz w:val="24"/>
          <w:szCs w:val="24"/>
        </w:rPr>
        <w:t>NetZero</w:t>
      </w:r>
      <w:r>
        <w:rPr>
          <w:rFonts w:ascii="Times New Roman" w:hAnsi="Times New Roman"/>
          <w:sz w:val="24"/>
          <w:szCs w:val="24"/>
        </w:rPr>
        <w:t xml:space="preserve"> PRT on the campus. The team created this decision through consideration of the variables based on what the stakeholder’s needs where. The team was effective in finding the most important values along with giving them the proper weights that created a value and finding that meets the stakeholder’s satisfaction. Spartan hits all the major points and is just a few total value points away from the ideal solution. Although this solution is the most costly of the candidate solutions we as a team feel that it is worth the value. </w:t>
      </w:r>
    </w:p>
    <w:p w:rsidR="009C5D1D" w:rsidRPr="00B327D3" w:rsidRDefault="009C5D1D" w:rsidP="009C5D1D">
      <w:pPr>
        <w:pStyle w:val="ListParagraph"/>
        <w:spacing w:line="240" w:lineRule="auto"/>
        <w:ind w:left="0"/>
        <w:rPr>
          <w:rFonts w:ascii="Times New Roman" w:hAnsi="Times New Roman"/>
          <w:sz w:val="24"/>
          <w:szCs w:val="24"/>
        </w:rPr>
      </w:pPr>
      <w:r>
        <w:rPr>
          <w:rFonts w:ascii="Times New Roman" w:hAnsi="Times New Roman"/>
          <w:sz w:val="24"/>
          <w:szCs w:val="24"/>
        </w:rPr>
        <w:tab/>
        <w:t xml:space="preserve">The </w:t>
      </w:r>
      <w:r w:rsidR="00F06C95">
        <w:rPr>
          <w:rFonts w:ascii="Times New Roman" w:hAnsi="Times New Roman"/>
          <w:sz w:val="24"/>
          <w:szCs w:val="24"/>
        </w:rPr>
        <w:t>NetZero</w:t>
      </w:r>
      <w:r>
        <w:rPr>
          <w:rFonts w:ascii="Times New Roman" w:hAnsi="Times New Roman"/>
          <w:sz w:val="24"/>
          <w:szCs w:val="24"/>
        </w:rPr>
        <w:t xml:space="preserve"> project at West Point is a top priority at the Academy; this will require money, time and backing to accomplish the goals of reducing carbon emissions on post. The JPOD system can accomplish the goals of </w:t>
      </w:r>
      <w:r w:rsidR="00F06C95">
        <w:rPr>
          <w:rFonts w:ascii="Times New Roman" w:hAnsi="Times New Roman"/>
          <w:sz w:val="24"/>
          <w:szCs w:val="24"/>
        </w:rPr>
        <w:t>NetZero;</w:t>
      </w:r>
      <w:r>
        <w:rPr>
          <w:rFonts w:ascii="Times New Roman" w:hAnsi="Times New Roman"/>
          <w:sz w:val="24"/>
          <w:szCs w:val="24"/>
        </w:rPr>
        <w:t xml:space="preserve"> the product the team created will emit almost no carbon emissions and will help reduce traffic on post which means less carbon emissions by vehicles. The system the team created also has another large contribution to the </w:t>
      </w:r>
      <w:r w:rsidR="00F06C95">
        <w:rPr>
          <w:rFonts w:ascii="Times New Roman" w:hAnsi="Times New Roman"/>
          <w:sz w:val="24"/>
          <w:szCs w:val="24"/>
        </w:rPr>
        <w:t>NetZero</w:t>
      </w:r>
      <w:r>
        <w:rPr>
          <w:rFonts w:ascii="Times New Roman" w:hAnsi="Times New Roman"/>
          <w:sz w:val="24"/>
          <w:szCs w:val="24"/>
        </w:rPr>
        <w:t xml:space="preserve"> initiative; this system is capable of reducing waste disposal emissions and has the ability to make West Point cleaner, by faster waste disposal. </w:t>
      </w:r>
    </w:p>
    <w:p w:rsidR="009C5D1D" w:rsidRPr="00B675D5" w:rsidRDefault="009C5D1D" w:rsidP="001D0420">
      <w:pPr>
        <w:pStyle w:val="ListParagraph"/>
        <w:spacing w:line="240" w:lineRule="auto"/>
        <w:ind w:left="0"/>
        <w:rPr>
          <w:rFonts w:ascii="Times New Roman" w:hAnsi="Times New Roman"/>
          <w:b/>
          <w:sz w:val="28"/>
          <w:szCs w:val="28"/>
        </w:rPr>
      </w:pPr>
    </w:p>
    <w:p w:rsidR="00682495" w:rsidRDefault="00682495" w:rsidP="001D0420">
      <w:pPr>
        <w:pStyle w:val="ListParagraph"/>
        <w:spacing w:line="240" w:lineRule="auto"/>
        <w:ind w:left="0"/>
        <w:rPr>
          <w:rFonts w:ascii="Times New Roman" w:hAnsi="Times New Roman"/>
          <w:b/>
          <w:sz w:val="28"/>
          <w:szCs w:val="28"/>
        </w:rPr>
      </w:pPr>
    </w:p>
    <w:p w:rsidR="00B675D5" w:rsidRDefault="00B675D5" w:rsidP="001D0420">
      <w:pPr>
        <w:pStyle w:val="ListParagraph"/>
        <w:spacing w:line="240" w:lineRule="auto"/>
        <w:ind w:left="0"/>
        <w:rPr>
          <w:rFonts w:ascii="Times New Roman" w:hAnsi="Times New Roman"/>
          <w:b/>
          <w:sz w:val="28"/>
          <w:szCs w:val="28"/>
        </w:rPr>
      </w:pPr>
      <w:r w:rsidRPr="00B675D5">
        <w:rPr>
          <w:rFonts w:ascii="Times New Roman" w:hAnsi="Times New Roman"/>
          <w:b/>
          <w:sz w:val="28"/>
          <w:szCs w:val="28"/>
        </w:rPr>
        <w:t>7.2 Further Analysis</w:t>
      </w:r>
    </w:p>
    <w:p w:rsidR="009C5D1D" w:rsidRDefault="009C5D1D" w:rsidP="009C5D1D">
      <w:pPr>
        <w:pStyle w:val="ListParagraph"/>
        <w:spacing w:line="240" w:lineRule="auto"/>
        <w:ind w:left="0" w:firstLine="720"/>
        <w:rPr>
          <w:rFonts w:ascii="Times New Roman" w:hAnsi="Times New Roman"/>
          <w:sz w:val="24"/>
          <w:szCs w:val="24"/>
        </w:rPr>
      </w:pPr>
      <w:r>
        <w:rPr>
          <w:rFonts w:ascii="Times New Roman" w:hAnsi="Times New Roman"/>
          <w:sz w:val="24"/>
          <w:szCs w:val="24"/>
        </w:rPr>
        <w:t xml:space="preserve">Implementation of this system is the next step in the process. Talked about earlier in the report, the team created a work breakdown structure that has the potential to keep this project on track. The team will do everything it can to keep the project on budget and on time for the successful implementation of the JPOD at West Point. Although once the project is implanted the next step is the conduction of further study. This is to find out if the models created where as applicable as the Team predicted. This will help to see if the project has the potential, which we believe it does, to be a milestone in West Points </w:t>
      </w:r>
      <w:r w:rsidR="00F06C95">
        <w:rPr>
          <w:rFonts w:ascii="Times New Roman" w:hAnsi="Times New Roman"/>
          <w:sz w:val="24"/>
          <w:szCs w:val="24"/>
        </w:rPr>
        <w:t>NetZero</w:t>
      </w:r>
      <w:r>
        <w:rPr>
          <w:rFonts w:ascii="Times New Roman" w:hAnsi="Times New Roman"/>
          <w:sz w:val="24"/>
          <w:szCs w:val="24"/>
        </w:rPr>
        <w:t xml:space="preserve"> initiative. </w:t>
      </w:r>
    </w:p>
    <w:p w:rsidR="009C5D1D" w:rsidRPr="0002246F" w:rsidRDefault="009C5D1D" w:rsidP="009C5D1D">
      <w:pPr>
        <w:pStyle w:val="ListParagraph"/>
        <w:spacing w:line="240" w:lineRule="auto"/>
        <w:ind w:left="0" w:firstLine="720"/>
        <w:rPr>
          <w:rFonts w:ascii="Times New Roman" w:hAnsi="Times New Roman"/>
          <w:sz w:val="24"/>
          <w:szCs w:val="24"/>
        </w:rPr>
      </w:pPr>
      <w:r>
        <w:rPr>
          <w:rFonts w:ascii="Times New Roman" w:hAnsi="Times New Roman"/>
          <w:sz w:val="24"/>
          <w:szCs w:val="24"/>
        </w:rPr>
        <w:t xml:space="preserve">Further analysis on the technological aspect of this project is critical to the success of West Points </w:t>
      </w:r>
      <w:r w:rsidR="00F06C95">
        <w:rPr>
          <w:rFonts w:ascii="Times New Roman" w:hAnsi="Times New Roman"/>
          <w:sz w:val="24"/>
          <w:szCs w:val="24"/>
        </w:rPr>
        <w:t>NetZero</w:t>
      </w:r>
      <w:r>
        <w:rPr>
          <w:rFonts w:ascii="Times New Roman" w:hAnsi="Times New Roman"/>
          <w:sz w:val="24"/>
          <w:szCs w:val="24"/>
        </w:rPr>
        <w:t xml:space="preserve"> initiative. There are many variables in the project such as solar panel efficacy and waste disposal that have the potential to have a greater impact on West Point’s </w:t>
      </w:r>
      <w:r w:rsidR="00F06C95">
        <w:rPr>
          <w:rFonts w:ascii="Times New Roman" w:hAnsi="Times New Roman"/>
          <w:sz w:val="24"/>
          <w:szCs w:val="24"/>
        </w:rPr>
        <w:t>NetZero</w:t>
      </w:r>
      <w:r>
        <w:rPr>
          <w:rFonts w:ascii="Times New Roman" w:hAnsi="Times New Roman"/>
          <w:sz w:val="24"/>
          <w:szCs w:val="24"/>
        </w:rPr>
        <w:t xml:space="preserve"> initiative. The team, through research, has found some of the most efficient solar panels on the market today. The project satisfaction should not stop with these panels; there are new developments in the near future that could have a vast impact on the efficiency of the solar panels. </w:t>
      </w:r>
    </w:p>
    <w:p w:rsidR="009C5D1D" w:rsidRDefault="009C5D1D" w:rsidP="009C5D1D">
      <w:pPr>
        <w:pStyle w:val="ListParagraph"/>
        <w:spacing w:line="240" w:lineRule="auto"/>
        <w:ind w:left="0"/>
        <w:rPr>
          <w:rFonts w:ascii="Times New Roman" w:hAnsi="Times New Roman"/>
          <w:b/>
          <w:sz w:val="28"/>
          <w:szCs w:val="28"/>
        </w:rPr>
      </w:pPr>
    </w:p>
    <w:p w:rsidR="003D0E83" w:rsidRDefault="003D0E83" w:rsidP="001D0420">
      <w:pPr>
        <w:pStyle w:val="ListParagraph"/>
        <w:spacing w:line="240" w:lineRule="auto"/>
        <w:ind w:left="0"/>
        <w:rPr>
          <w:rFonts w:ascii="Times New Roman" w:hAnsi="Times New Roman"/>
          <w:b/>
          <w:sz w:val="28"/>
          <w:szCs w:val="28"/>
        </w:rPr>
      </w:pPr>
    </w:p>
    <w:p w:rsidR="003D0E83" w:rsidRPr="003D0E83" w:rsidRDefault="003D0E83" w:rsidP="001D0420">
      <w:pPr>
        <w:pStyle w:val="ListParagraph"/>
        <w:spacing w:line="240" w:lineRule="auto"/>
        <w:ind w:left="0"/>
        <w:jc w:val="center"/>
        <w:rPr>
          <w:rFonts w:ascii="Times New Roman" w:hAnsi="Times New Roman"/>
          <w:b/>
          <w:sz w:val="32"/>
          <w:szCs w:val="32"/>
        </w:rPr>
      </w:pPr>
      <w:r>
        <w:rPr>
          <w:rFonts w:ascii="Times New Roman" w:hAnsi="Times New Roman"/>
          <w:b/>
          <w:sz w:val="28"/>
          <w:szCs w:val="28"/>
        </w:rPr>
        <w:br w:type="page"/>
      </w:r>
      <w:r w:rsidRPr="003D0E83">
        <w:rPr>
          <w:rFonts w:ascii="Times New Roman" w:hAnsi="Times New Roman"/>
          <w:b/>
          <w:sz w:val="32"/>
          <w:szCs w:val="32"/>
        </w:rPr>
        <w:lastRenderedPageBreak/>
        <w:t>Bibliograp</w:t>
      </w:r>
      <w:r>
        <w:rPr>
          <w:rFonts w:ascii="Times New Roman" w:hAnsi="Times New Roman"/>
          <w:b/>
          <w:sz w:val="32"/>
          <w:szCs w:val="32"/>
        </w:rPr>
        <w:t>h</w:t>
      </w:r>
      <w:r w:rsidRPr="003D0E83">
        <w:rPr>
          <w:rFonts w:ascii="Times New Roman" w:hAnsi="Times New Roman"/>
          <w:b/>
          <w:sz w:val="32"/>
          <w:szCs w:val="32"/>
        </w:rPr>
        <w:t>y</w:t>
      </w:r>
    </w:p>
    <w:p w:rsidR="00B8269A" w:rsidRDefault="00B8269A" w:rsidP="001D0420">
      <w:pPr>
        <w:spacing w:after="0" w:line="240" w:lineRule="auto"/>
        <w:ind w:left="720" w:hanging="720"/>
        <w:rPr>
          <w:rFonts w:ascii="Times New Roman" w:hAnsi="Times New Roman"/>
          <w:sz w:val="24"/>
          <w:szCs w:val="24"/>
        </w:rPr>
      </w:pPr>
      <w:proofErr w:type="gramStart"/>
      <w:r>
        <w:rPr>
          <w:rFonts w:ascii="Times New Roman" w:hAnsi="Times New Roman"/>
          <w:sz w:val="24"/>
          <w:szCs w:val="24"/>
        </w:rPr>
        <w:t>ASHMCCAL.</w:t>
      </w:r>
      <w:proofErr w:type="gramEnd"/>
      <w:r>
        <w:rPr>
          <w:rFonts w:ascii="Times New Roman" w:hAnsi="Times New Roman"/>
          <w:sz w:val="24"/>
          <w:szCs w:val="24"/>
        </w:rPr>
        <w:t xml:space="preserve"> “Army’s Net Zero Initiative.” </w:t>
      </w:r>
      <w:r>
        <w:rPr>
          <w:rFonts w:ascii="Times New Roman" w:hAnsi="Times New Roman"/>
          <w:sz w:val="24"/>
          <w:szCs w:val="24"/>
          <w:u w:val="single"/>
        </w:rPr>
        <w:t>Army – Live: The Official Blog of the United States Army</w:t>
      </w:r>
      <w:r>
        <w:rPr>
          <w:rFonts w:ascii="Times New Roman" w:hAnsi="Times New Roman"/>
          <w:sz w:val="24"/>
          <w:szCs w:val="24"/>
        </w:rPr>
        <w:t xml:space="preserve"> 10 February. 2011. Accessed 14 September 2011. 2011</w:t>
      </w:r>
      <w:proofErr w:type="gramStart"/>
      <w:r>
        <w:rPr>
          <w:rFonts w:ascii="Times New Roman" w:hAnsi="Times New Roman"/>
          <w:sz w:val="24"/>
          <w:szCs w:val="24"/>
        </w:rPr>
        <w:t>.</w:t>
      </w:r>
      <w:r w:rsidRPr="000D1C59">
        <w:rPr>
          <w:rFonts w:ascii="Times New Roman" w:hAnsi="Times New Roman"/>
          <w:sz w:val="24"/>
          <w:szCs w:val="24"/>
        </w:rPr>
        <w:t>http</w:t>
      </w:r>
      <w:proofErr w:type="gramEnd"/>
      <w:r w:rsidRPr="000D1C59">
        <w:rPr>
          <w:rFonts w:ascii="Times New Roman" w:hAnsi="Times New Roman"/>
          <w:sz w:val="24"/>
          <w:szCs w:val="24"/>
        </w:rPr>
        <w:t>://armylive.dodlive.mil/index.php/2011/02/</w:t>
      </w:r>
      <w:r>
        <w:rPr>
          <w:rFonts w:ascii="Times New Roman" w:hAnsi="Times New Roman"/>
          <w:sz w:val="24"/>
          <w:szCs w:val="24"/>
        </w:rPr>
        <w:t xml:space="preserve"> </w:t>
      </w:r>
      <w:proofErr w:type="spellStart"/>
      <w:r w:rsidRPr="000D1C59">
        <w:rPr>
          <w:rFonts w:ascii="Times New Roman" w:hAnsi="Times New Roman"/>
          <w:sz w:val="24"/>
          <w:szCs w:val="24"/>
        </w:rPr>
        <w:t>armys</w:t>
      </w:r>
      <w:proofErr w:type="spellEnd"/>
      <w:r w:rsidRPr="000D1C59">
        <w:rPr>
          <w:rFonts w:ascii="Times New Roman" w:hAnsi="Times New Roman"/>
          <w:sz w:val="24"/>
          <w:szCs w:val="24"/>
        </w:rPr>
        <w:t>-net-zero-initiative/</w:t>
      </w:r>
      <w:r>
        <w:rPr>
          <w:rFonts w:ascii="Times New Roman" w:hAnsi="Times New Roman"/>
          <w:sz w:val="24"/>
          <w:szCs w:val="24"/>
        </w:rPr>
        <w:t xml:space="preserve">&gt;. </w:t>
      </w:r>
    </w:p>
    <w:p w:rsidR="00B8269A" w:rsidRPr="009E40CE" w:rsidRDefault="00B8269A" w:rsidP="001D0420">
      <w:pPr>
        <w:spacing w:after="0" w:line="240" w:lineRule="auto"/>
        <w:rPr>
          <w:rFonts w:ascii="Times New Roman" w:hAnsi="Times New Roman"/>
          <w:sz w:val="24"/>
          <w:szCs w:val="24"/>
        </w:rPr>
      </w:pPr>
      <w:proofErr w:type="gramStart"/>
      <w:r>
        <w:rPr>
          <w:rFonts w:ascii="Times New Roman" w:hAnsi="Times New Roman"/>
          <w:sz w:val="24"/>
          <w:szCs w:val="24"/>
        </w:rPr>
        <w:t>Geiger, Warren and Bill James.</w:t>
      </w:r>
      <w:proofErr w:type="gramEnd"/>
      <w:r>
        <w:rPr>
          <w:rFonts w:ascii="Times New Roman" w:hAnsi="Times New Roman"/>
          <w:sz w:val="24"/>
          <w:szCs w:val="24"/>
        </w:rPr>
        <w:t xml:space="preserve"> </w:t>
      </w:r>
      <w:proofErr w:type="gramStart"/>
      <w:r>
        <w:rPr>
          <w:rFonts w:ascii="Times New Roman" w:hAnsi="Times New Roman"/>
          <w:sz w:val="24"/>
          <w:szCs w:val="24"/>
        </w:rPr>
        <w:t>Interview with the author, West Point, NY.</w:t>
      </w:r>
      <w:proofErr w:type="gramEnd"/>
    </w:p>
    <w:p w:rsidR="00B8269A" w:rsidRDefault="00B8269A" w:rsidP="001D0420">
      <w:pPr>
        <w:spacing w:after="0" w:line="240" w:lineRule="auto"/>
        <w:ind w:left="720" w:hanging="720"/>
        <w:rPr>
          <w:rFonts w:ascii="Times New Roman" w:hAnsi="Times New Roman"/>
          <w:sz w:val="24"/>
          <w:szCs w:val="24"/>
        </w:rPr>
      </w:pPr>
      <w:r>
        <w:rPr>
          <w:rFonts w:ascii="Times New Roman" w:hAnsi="Times New Roman"/>
          <w:sz w:val="24"/>
          <w:szCs w:val="24"/>
        </w:rPr>
        <w:t xml:space="preserve">Lopez, C. Todd. </w:t>
      </w:r>
      <w:proofErr w:type="gramStart"/>
      <w:r>
        <w:rPr>
          <w:rFonts w:ascii="Times New Roman" w:hAnsi="Times New Roman"/>
          <w:sz w:val="24"/>
          <w:szCs w:val="24"/>
        </w:rPr>
        <w:t>“Army striving for ‘net-zero’ energy use.”</w:t>
      </w:r>
      <w:proofErr w:type="gramEnd"/>
      <w:r>
        <w:rPr>
          <w:rFonts w:ascii="Times New Roman" w:hAnsi="Times New Roman"/>
          <w:sz w:val="24"/>
          <w:szCs w:val="24"/>
        </w:rPr>
        <w:t xml:space="preserve"> </w:t>
      </w:r>
      <w:r w:rsidRPr="0088455E">
        <w:rPr>
          <w:rFonts w:ascii="Times New Roman" w:hAnsi="Times New Roman"/>
          <w:sz w:val="24"/>
          <w:szCs w:val="24"/>
          <w:u w:val="single"/>
        </w:rPr>
        <w:t xml:space="preserve">WWW.ARMY.MIL – </w:t>
      </w:r>
      <w:proofErr w:type="gramStart"/>
      <w:r w:rsidRPr="0088455E">
        <w:rPr>
          <w:rFonts w:ascii="Times New Roman" w:hAnsi="Times New Roman"/>
          <w:sz w:val="24"/>
          <w:szCs w:val="24"/>
          <w:u w:val="single"/>
        </w:rPr>
        <w:t>The</w:t>
      </w:r>
      <w:proofErr w:type="gramEnd"/>
      <w:r w:rsidRPr="0088455E">
        <w:rPr>
          <w:rFonts w:ascii="Times New Roman" w:hAnsi="Times New Roman"/>
          <w:sz w:val="24"/>
          <w:szCs w:val="24"/>
          <w:u w:val="single"/>
        </w:rPr>
        <w:t xml:space="preserve"> Official Homepage of the United States Army</w:t>
      </w:r>
      <w:r>
        <w:rPr>
          <w:rFonts w:ascii="Times New Roman" w:hAnsi="Times New Roman"/>
          <w:sz w:val="24"/>
          <w:szCs w:val="24"/>
        </w:rPr>
        <w:t xml:space="preserve"> 2 Nov. 2011.Accessed 12 September 2011 &lt;</w:t>
      </w:r>
      <w:r w:rsidRPr="0088455E">
        <w:rPr>
          <w:rFonts w:ascii="Times New Roman" w:hAnsi="Times New Roman"/>
          <w:sz w:val="24"/>
          <w:szCs w:val="24"/>
        </w:rPr>
        <w:t>http://www.army.mil/</w:t>
      </w:r>
      <w:r>
        <w:rPr>
          <w:rFonts w:ascii="Times New Roman" w:hAnsi="Times New Roman"/>
          <w:sz w:val="24"/>
          <w:szCs w:val="24"/>
        </w:rPr>
        <w:t xml:space="preserve"> </w:t>
      </w:r>
      <w:r w:rsidRPr="0088455E">
        <w:rPr>
          <w:rFonts w:ascii="Times New Roman" w:hAnsi="Times New Roman"/>
          <w:sz w:val="24"/>
          <w:szCs w:val="24"/>
        </w:rPr>
        <w:t>article/</w:t>
      </w:r>
      <w:r>
        <w:rPr>
          <w:rFonts w:ascii="Times New Roman" w:hAnsi="Times New Roman"/>
          <w:sz w:val="24"/>
          <w:szCs w:val="24"/>
        </w:rPr>
        <w:t xml:space="preserve"> </w:t>
      </w:r>
      <w:r w:rsidRPr="0088455E">
        <w:rPr>
          <w:rFonts w:ascii="Times New Roman" w:hAnsi="Times New Roman"/>
          <w:sz w:val="24"/>
          <w:szCs w:val="24"/>
        </w:rPr>
        <w:t>47573/army-striving-for-net-zero-energy-use/</w:t>
      </w:r>
      <w:r>
        <w:rPr>
          <w:rFonts w:ascii="Times New Roman" w:hAnsi="Times New Roman"/>
          <w:sz w:val="24"/>
          <w:szCs w:val="24"/>
        </w:rPr>
        <w:t xml:space="preserve">&gt;. </w:t>
      </w:r>
    </w:p>
    <w:p w:rsidR="00E60123" w:rsidRDefault="00E60123" w:rsidP="001D0420">
      <w:pPr>
        <w:spacing w:after="0" w:line="240" w:lineRule="auto"/>
        <w:ind w:left="720" w:hanging="720"/>
        <w:rPr>
          <w:rFonts w:ascii="Times New Roman" w:hAnsi="Times New Roman"/>
          <w:sz w:val="24"/>
          <w:szCs w:val="24"/>
        </w:rPr>
      </w:pPr>
      <w:r>
        <w:rPr>
          <w:rFonts w:ascii="Times New Roman" w:hAnsi="Times New Roman"/>
          <w:sz w:val="24"/>
          <w:szCs w:val="24"/>
        </w:rPr>
        <w:t xml:space="preserve">PersonalRapidTransit.com. Accessed 9 September 2011. </w:t>
      </w:r>
      <w:hyperlink r:id="rId9" w:history="1">
        <w:r w:rsidRPr="00240903">
          <w:rPr>
            <w:rStyle w:val="Hyperlink"/>
            <w:rFonts w:ascii="Times New Roman" w:hAnsi="Times New Roman"/>
            <w:sz w:val="24"/>
            <w:szCs w:val="24"/>
          </w:rPr>
          <w:t>http://www.personalrapidtransit.com/</w:t>
        </w:r>
      </w:hyperlink>
      <w:r>
        <w:rPr>
          <w:rFonts w:ascii="Times New Roman" w:hAnsi="Times New Roman"/>
          <w:sz w:val="24"/>
          <w:szCs w:val="24"/>
        </w:rPr>
        <w:t xml:space="preserve">. </w:t>
      </w:r>
    </w:p>
    <w:p w:rsidR="00EA58F6" w:rsidRPr="00B327D3" w:rsidRDefault="00EA58F6" w:rsidP="00EA58F6">
      <w:pPr>
        <w:spacing w:after="0" w:line="240" w:lineRule="auto"/>
        <w:ind w:left="720" w:hanging="720"/>
        <w:rPr>
          <w:rFonts w:ascii="Times New Roman" w:hAnsi="Times New Roman"/>
          <w:sz w:val="24"/>
          <w:szCs w:val="24"/>
        </w:rPr>
      </w:pPr>
      <w:proofErr w:type="gramStart"/>
      <w:r w:rsidRPr="00B327D3">
        <w:rPr>
          <w:rFonts w:ascii="Times New Roman" w:hAnsi="Times New Roman"/>
          <w:sz w:val="24"/>
          <w:szCs w:val="24"/>
        </w:rPr>
        <w:t xml:space="preserve">Parnell, Gregory S., </w:t>
      </w:r>
      <w:proofErr w:type="spellStart"/>
      <w:r w:rsidRPr="00B327D3">
        <w:rPr>
          <w:rFonts w:ascii="Times New Roman" w:hAnsi="Times New Roman"/>
          <w:sz w:val="24"/>
          <w:szCs w:val="24"/>
        </w:rPr>
        <w:t>P_atrick</w:t>
      </w:r>
      <w:proofErr w:type="spellEnd"/>
      <w:r w:rsidRPr="00B327D3">
        <w:rPr>
          <w:rFonts w:ascii="Times New Roman" w:hAnsi="Times New Roman"/>
          <w:sz w:val="24"/>
          <w:szCs w:val="24"/>
        </w:rPr>
        <w:t xml:space="preserve"> J. Driscoll, and Dale L. Henderson.</w:t>
      </w:r>
      <w:proofErr w:type="gramEnd"/>
      <w:r w:rsidRPr="00B327D3">
        <w:rPr>
          <w:rFonts w:ascii="Times New Roman" w:hAnsi="Times New Roman"/>
          <w:sz w:val="24"/>
          <w:szCs w:val="24"/>
        </w:rPr>
        <w:t xml:space="preserve"> </w:t>
      </w:r>
      <w:proofErr w:type="gramStart"/>
      <w:r w:rsidRPr="00B327D3">
        <w:rPr>
          <w:rFonts w:ascii="Times New Roman" w:hAnsi="Times New Roman"/>
          <w:i/>
          <w:iCs/>
          <w:sz w:val="24"/>
          <w:szCs w:val="24"/>
        </w:rPr>
        <w:t xml:space="preserve">Decision Making in Systems Engineering and </w:t>
      </w:r>
      <w:proofErr w:type="spellStart"/>
      <w:r w:rsidRPr="00B327D3">
        <w:rPr>
          <w:rFonts w:ascii="Times New Roman" w:hAnsi="Times New Roman"/>
          <w:i/>
          <w:iCs/>
          <w:sz w:val="24"/>
          <w:szCs w:val="24"/>
        </w:rPr>
        <w:t>Managment</w:t>
      </w:r>
      <w:proofErr w:type="spellEnd"/>
      <w:r w:rsidRPr="00B327D3">
        <w:rPr>
          <w:rFonts w:ascii="Times New Roman" w:hAnsi="Times New Roman"/>
          <w:sz w:val="24"/>
          <w:szCs w:val="24"/>
        </w:rPr>
        <w:t>.</w:t>
      </w:r>
      <w:proofErr w:type="gramEnd"/>
      <w:r w:rsidRPr="00B327D3">
        <w:rPr>
          <w:rFonts w:ascii="Times New Roman" w:hAnsi="Times New Roman"/>
          <w:sz w:val="24"/>
          <w:szCs w:val="24"/>
        </w:rPr>
        <w:t xml:space="preserve"> 2nd ed. Hoboken: Wiley, 2011. </w:t>
      </w:r>
      <w:proofErr w:type="spellStart"/>
      <w:r w:rsidRPr="00B327D3">
        <w:rPr>
          <w:rFonts w:ascii="Times New Roman" w:hAnsi="Times New Roman"/>
          <w:sz w:val="24"/>
          <w:szCs w:val="24"/>
        </w:rPr>
        <w:t>Pri</w:t>
      </w:r>
      <w:proofErr w:type="spellEnd"/>
    </w:p>
    <w:p w:rsidR="00E60123" w:rsidRDefault="00E60123" w:rsidP="001D0420">
      <w:pPr>
        <w:spacing w:after="0" w:line="240" w:lineRule="auto"/>
        <w:ind w:left="720" w:hanging="720"/>
        <w:rPr>
          <w:rFonts w:ascii="Times New Roman" w:hAnsi="Times New Roman"/>
          <w:sz w:val="24"/>
          <w:szCs w:val="24"/>
        </w:rPr>
      </w:pPr>
    </w:p>
    <w:p w:rsidR="003428B1" w:rsidRPr="003428B1" w:rsidRDefault="003428B1" w:rsidP="001D0420">
      <w:pPr>
        <w:pStyle w:val="ListParagraph"/>
        <w:spacing w:line="240" w:lineRule="auto"/>
        <w:rPr>
          <w:rFonts w:ascii="Times New Roman" w:hAnsi="Times New Roman"/>
          <w:b/>
          <w:sz w:val="32"/>
          <w:szCs w:val="32"/>
        </w:rPr>
      </w:pPr>
    </w:p>
    <w:p w:rsidR="00DF17E2" w:rsidRDefault="00DF17E2"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rPr>
          <w:rFonts w:ascii="Times New Roman" w:hAnsi="Times New Roman"/>
          <w:sz w:val="24"/>
          <w:szCs w:val="24"/>
        </w:rPr>
      </w:pPr>
    </w:p>
    <w:p w:rsidR="00A968CC" w:rsidRDefault="00A968CC" w:rsidP="001D0420">
      <w:pPr>
        <w:spacing w:line="240" w:lineRule="auto"/>
        <w:jc w:val="center"/>
        <w:rPr>
          <w:rFonts w:ascii="Times New Roman" w:hAnsi="Times New Roman"/>
          <w:b/>
          <w:sz w:val="28"/>
          <w:szCs w:val="28"/>
        </w:rPr>
      </w:pPr>
      <w:r>
        <w:rPr>
          <w:rFonts w:ascii="Times New Roman" w:hAnsi="Times New Roman"/>
          <w:sz w:val="24"/>
          <w:szCs w:val="24"/>
        </w:rPr>
        <w:br w:type="page"/>
      </w:r>
      <w:r w:rsidRPr="00632645">
        <w:rPr>
          <w:rFonts w:ascii="Times New Roman" w:hAnsi="Times New Roman"/>
          <w:b/>
          <w:sz w:val="28"/>
          <w:szCs w:val="28"/>
        </w:rPr>
        <w:lastRenderedPageBreak/>
        <w:t>Appendix A</w:t>
      </w:r>
    </w:p>
    <w:p w:rsidR="00A968CC" w:rsidRDefault="00C57789" w:rsidP="001D0420">
      <w:pPr>
        <w:spacing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6610350" cy="777240"/>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email"/>
                    <a:srcRect/>
                    <a:stretch>
                      <a:fillRect/>
                    </a:stretch>
                  </pic:blipFill>
                  <pic:spPr bwMode="auto">
                    <a:xfrm>
                      <a:off x="0" y="0"/>
                      <a:ext cx="6610350" cy="777240"/>
                    </a:xfrm>
                    <a:prstGeom prst="rect">
                      <a:avLst/>
                    </a:prstGeom>
                    <a:noFill/>
                  </pic:spPr>
                </pic:pic>
              </a:graphicData>
            </a:graphic>
          </wp:inline>
        </w:drawing>
      </w:r>
    </w:p>
    <w:p w:rsidR="00A968CC" w:rsidRPr="00A968CC" w:rsidRDefault="00A968CC" w:rsidP="001D0420">
      <w:pPr>
        <w:spacing w:line="240" w:lineRule="auto"/>
        <w:rPr>
          <w:rFonts w:ascii="Times New Roman" w:hAnsi="Times New Roman"/>
          <w:sz w:val="28"/>
          <w:szCs w:val="28"/>
        </w:rPr>
      </w:pPr>
    </w:p>
    <w:p w:rsidR="00A968CC" w:rsidRPr="00705AFF" w:rsidRDefault="00F06C95" w:rsidP="001D0420">
      <w:pPr>
        <w:spacing w:line="240" w:lineRule="auto"/>
        <w:jc w:val="center"/>
        <w:rPr>
          <w:rFonts w:ascii="Times New Roman" w:hAnsi="Times New Roman"/>
          <w:sz w:val="24"/>
          <w:szCs w:val="24"/>
        </w:rPr>
      </w:pPr>
      <w:r w:rsidRPr="00705AFF">
        <w:rPr>
          <w:rFonts w:ascii="Times New Roman" w:hAnsi="Times New Roman"/>
          <w:sz w:val="24"/>
          <w:szCs w:val="24"/>
        </w:rPr>
        <w:t xml:space="preserve">Figure </w:t>
      </w:r>
      <w:r>
        <w:rPr>
          <w:rFonts w:ascii="Times New Roman" w:hAnsi="Times New Roman"/>
          <w:sz w:val="24"/>
          <w:szCs w:val="24"/>
        </w:rPr>
        <w:t xml:space="preserve">3: </w:t>
      </w:r>
      <w:r w:rsidRPr="00705AFF">
        <w:rPr>
          <w:rFonts w:ascii="Times New Roman" w:hAnsi="Times New Roman"/>
          <w:sz w:val="24"/>
          <w:szCs w:val="24"/>
        </w:rPr>
        <w:t xml:space="preserve"> Functional Flow Diagram</w:t>
      </w:r>
    </w:p>
    <w:p w:rsidR="00A968CC" w:rsidRDefault="00A968CC" w:rsidP="001D0420">
      <w:pPr>
        <w:tabs>
          <w:tab w:val="left" w:pos="1845"/>
        </w:tabs>
        <w:spacing w:line="240" w:lineRule="auto"/>
        <w:rPr>
          <w:rFonts w:ascii="Times New Roman" w:hAnsi="Times New Roman"/>
          <w:sz w:val="28"/>
          <w:szCs w:val="28"/>
        </w:rPr>
      </w:pPr>
      <w:r>
        <w:rPr>
          <w:rFonts w:ascii="Times New Roman" w:hAnsi="Times New Roman"/>
          <w:sz w:val="28"/>
          <w:szCs w:val="28"/>
        </w:rPr>
        <w:tab/>
      </w:r>
    </w:p>
    <w:p w:rsidR="00D4071E" w:rsidRDefault="00D4071E" w:rsidP="001D0420">
      <w:pPr>
        <w:tabs>
          <w:tab w:val="left" w:pos="1845"/>
        </w:tabs>
        <w:spacing w:line="240" w:lineRule="auto"/>
        <w:rPr>
          <w:rFonts w:ascii="Times New Roman" w:hAnsi="Times New Roman"/>
          <w:sz w:val="24"/>
          <w:szCs w:val="24"/>
        </w:rPr>
      </w:pPr>
      <w:r>
        <w:rPr>
          <w:rFonts w:ascii="Times New Roman" w:hAnsi="Times New Roman"/>
          <w:sz w:val="24"/>
          <w:szCs w:val="24"/>
        </w:rPr>
        <w:t xml:space="preserve"> </w:t>
      </w:r>
    </w:p>
    <w:p w:rsidR="00A968CC" w:rsidRDefault="00A968CC" w:rsidP="001D0420">
      <w:pPr>
        <w:tabs>
          <w:tab w:val="left" w:pos="1845"/>
        </w:tabs>
        <w:spacing w:line="240" w:lineRule="auto"/>
        <w:ind w:left="720"/>
        <w:jc w:val="center"/>
        <w:rPr>
          <w:rFonts w:ascii="Times New Roman" w:hAnsi="Times New Roman"/>
          <w:b/>
          <w:sz w:val="28"/>
          <w:szCs w:val="28"/>
        </w:rPr>
      </w:pPr>
      <w:r>
        <w:rPr>
          <w:rFonts w:ascii="Times New Roman" w:hAnsi="Times New Roman"/>
          <w:sz w:val="24"/>
          <w:szCs w:val="24"/>
        </w:rPr>
        <w:br w:type="page"/>
      </w:r>
      <w:r>
        <w:rPr>
          <w:rFonts w:ascii="Times New Roman" w:hAnsi="Times New Roman"/>
          <w:b/>
          <w:sz w:val="28"/>
          <w:szCs w:val="28"/>
        </w:rPr>
        <w:lastRenderedPageBreak/>
        <w:t xml:space="preserve">Appendix </w:t>
      </w:r>
      <w:r w:rsidR="00D4071E">
        <w:rPr>
          <w:rFonts w:ascii="Times New Roman" w:hAnsi="Times New Roman"/>
          <w:b/>
          <w:sz w:val="28"/>
          <w:szCs w:val="28"/>
        </w:rPr>
        <w:t>B</w:t>
      </w:r>
    </w:p>
    <w:p w:rsidR="00A968CC" w:rsidRDefault="00C57789" w:rsidP="001D0420">
      <w:pPr>
        <w:tabs>
          <w:tab w:val="left" w:pos="1845"/>
        </w:tabs>
        <w:spacing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extent cx="6734175" cy="235580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email"/>
                    <a:srcRect/>
                    <a:stretch>
                      <a:fillRect/>
                    </a:stretch>
                  </pic:blipFill>
                  <pic:spPr bwMode="auto">
                    <a:xfrm>
                      <a:off x="0" y="0"/>
                      <a:ext cx="6731498" cy="2354868"/>
                    </a:xfrm>
                    <a:prstGeom prst="rect">
                      <a:avLst/>
                    </a:prstGeom>
                    <a:noFill/>
                  </pic:spPr>
                </pic:pic>
              </a:graphicData>
            </a:graphic>
          </wp:inline>
        </w:drawing>
      </w:r>
    </w:p>
    <w:p w:rsidR="00A968CC" w:rsidRPr="00D4071E" w:rsidRDefault="00705AFF" w:rsidP="001D0420">
      <w:pPr>
        <w:tabs>
          <w:tab w:val="left" w:pos="1845"/>
        </w:tabs>
        <w:spacing w:line="240" w:lineRule="auto"/>
        <w:jc w:val="center"/>
        <w:rPr>
          <w:rFonts w:ascii="Times New Roman" w:hAnsi="Times New Roman"/>
          <w:sz w:val="24"/>
          <w:szCs w:val="24"/>
        </w:rPr>
      </w:pPr>
      <w:r w:rsidRPr="00D4071E">
        <w:rPr>
          <w:rFonts w:ascii="Times New Roman" w:hAnsi="Times New Roman"/>
          <w:sz w:val="24"/>
          <w:szCs w:val="24"/>
        </w:rPr>
        <w:t xml:space="preserve">Figure </w:t>
      </w:r>
      <w:r w:rsidR="003943C1">
        <w:rPr>
          <w:rFonts w:ascii="Times New Roman" w:hAnsi="Times New Roman"/>
          <w:sz w:val="24"/>
          <w:szCs w:val="24"/>
        </w:rPr>
        <w:t>4</w:t>
      </w:r>
      <w:r w:rsidR="00BD02DB" w:rsidRPr="00D4071E">
        <w:rPr>
          <w:rFonts w:ascii="Times New Roman" w:hAnsi="Times New Roman"/>
          <w:sz w:val="24"/>
          <w:szCs w:val="24"/>
        </w:rPr>
        <w:t xml:space="preserve"> </w:t>
      </w:r>
      <w:r w:rsidRPr="00D4071E">
        <w:rPr>
          <w:rFonts w:ascii="Times New Roman" w:hAnsi="Times New Roman"/>
          <w:sz w:val="24"/>
          <w:szCs w:val="24"/>
        </w:rPr>
        <w:t>Qualitative Value Model</w:t>
      </w:r>
    </w:p>
    <w:p w:rsidR="00A968CC" w:rsidRDefault="00A968CC" w:rsidP="001D0420">
      <w:pPr>
        <w:tabs>
          <w:tab w:val="left" w:pos="1845"/>
        </w:tabs>
        <w:spacing w:line="240" w:lineRule="auto"/>
        <w:jc w:val="center"/>
        <w:rPr>
          <w:rFonts w:ascii="Times New Roman" w:hAnsi="Times New Roman"/>
          <w:b/>
          <w:sz w:val="28"/>
          <w:szCs w:val="28"/>
        </w:rPr>
      </w:pPr>
    </w:p>
    <w:p w:rsidR="00A968CC" w:rsidRDefault="00A968CC" w:rsidP="001D0420">
      <w:pPr>
        <w:tabs>
          <w:tab w:val="left" w:pos="1845"/>
        </w:tabs>
        <w:spacing w:line="240" w:lineRule="auto"/>
        <w:jc w:val="center"/>
        <w:rPr>
          <w:rFonts w:ascii="Times New Roman" w:hAnsi="Times New Roman"/>
          <w:b/>
          <w:sz w:val="28"/>
          <w:szCs w:val="28"/>
        </w:rPr>
      </w:pPr>
    </w:p>
    <w:p w:rsidR="00A968CC" w:rsidRDefault="00A968CC" w:rsidP="001D0420">
      <w:pPr>
        <w:tabs>
          <w:tab w:val="left" w:pos="1845"/>
        </w:tabs>
        <w:spacing w:line="240" w:lineRule="auto"/>
        <w:jc w:val="center"/>
        <w:rPr>
          <w:rFonts w:ascii="Times New Roman" w:hAnsi="Times New Roman"/>
          <w:b/>
          <w:sz w:val="28"/>
          <w:szCs w:val="28"/>
        </w:rPr>
      </w:pPr>
    </w:p>
    <w:p w:rsidR="00A968CC" w:rsidRDefault="00A968CC" w:rsidP="001D0420">
      <w:pPr>
        <w:tabs>
          <w:tab w:val="left" w:pos="1845"/>
        </w:tabs>
        <w:spacing w:line="240" w:lineRule="auto"/>
        <w:jc w:val="center"/>
        <w:rPr>
          <w:rFonts w:ascii="Times New Roman" w:hAnsi="Times New Roman"/>
          <w:b/>
          <w:sz w:val="28"/>
          <w:szCs w:val="28"/>
        </w:rPr>
      </w:pPr>
    </w:p>
    <w:p w:rsidR="00CF693E" w:rsidRDefault="00A968CC" w:rsidP="00CF693E">
      <w:pPr>
        <w:tabs>
          <w:tab w:val="left" w:pos="1845"/>
        </w:tabs>
        <w:jc w:val="center"/>
        <w:rPr>
          <w:rFonts w:ascii="Times New Roman" w:hAnsi="Times New Roman"/>
          <w:b/>
          <w:sz w:val="28"/>
          <w:szCs w:val="28"/>
        </w:rPr>
      </w:pPr>
      <w:r>
        <w:rPr>
          <w:rFonts w:ascii="Times New Roman" w:hAnsi="Times New Roman"/>
          <w:b/>
          <w:sz w:val="28"/>
          <w:szCs w:val="28"/>
        </w:rPr>
        <w:br w:type="page"/>
      </w:r>
      <w:r w:rsidR="00CF693E">
        <w:rPr>
          <w:rFonts w:ascii="Times New Roman" w:hAnsi="Times New Roman"/>
          <w:sz w:val="24"/>
          <w:szCs w:val="24"/>
        </w:rPr>
        <w:lastRenderedPageBreak/>
        <w:t xml:space="preserve"> </w:t>
      </w:r>
      <w:r w:rsidR="00CF693E">
        <w:rPr>
          <w:rFonts w:ascii="Times New Roman" w:hAnsi="Times New Roman"/>
          <w:b/>
          <w:sz w:val="28"/>
          <w:szCs w:val="28"/>
        </w:rPr>
        <w:t>Appendix C</w:t>
      </w:r>
    </w:p>
    <w:p w:rsidR="00CF693E" w:rsidRDefault="00CF693E" w:rsidP="00CF693E">
      <w:pPr>
        <w:tabs>
          <w:tab w:val="left" w:pos="1845"/>
        </w:tabs>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r>
        <w:rPr>
          <w:rFonts w:ascii="Times New Roman" w:hAnsi="Times New Roman"/>
          <w:noProof/>
          <w:sz w:val="24"/>
          <w:szCs w:val="24"/>
        </w:rPr>
        <w:drawing>
          <wp:inline distT="0" distB="0" distL="0" distR="0">
            <wp:extent cx="5943600" cy="2971800"/>
            <wp:effectExtent l="0" t="0" r="0" b="0"/>
            <wp:docPr id="8" name="Object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91600" cy="4495800"/>
                      <a:chOff x="152400" y="1524000"/>
                      <a:chExt cx="8991600" cy="4495800"/>
                    </a:xfrm>
                  </a:grpSpPr>
                  <a:sp>
                    <a:nvSpPr>
                      <a:cNvPr id="23555" name="TextBox 8"/>
                      <a:cNvSpPr txBox="1">
                        <a:spLocks noChangeArrowheads="1"/>
                      </a:cNvSpPr>
                    </a:nvSpPr>
                    <a:spPr bwMode="auto">
                      <a:xfrm>
                        <a:off x="152400" y="2819400"/>
                        <a:ext cx="1752600" cy="16002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600" b="1" u="sng">
                              <a:latin typeface="Calibri" pitchFamily="34" charset="0"/>
                            </a:rPr>
                            <a:t>Inputs</a:t>
                          </a:r>
                        </a:p>
                        <a:p>
                          <a:pPr algn="ctr"/>
                          <a:r>
                            <a:rPr lang="en-US" sz="1600">
                              <a:latin typeface="Calibri" pitchFamily="34" charset="0"/>
                            </a:rPr>
                            <a:t>Raw Materials</a:t>
                          </a:r>
                        </a:p>
                        <a:p>
                          <a:pPr algn="ctr"/>
                          <a:r>
                            <a:rPr lang="en-US" sz="1600">
                              <a:latin typeface="Calibri" pitchFamily="34" charset="0"/>
                            </a:rPr>
                            <a:t>Manpower</a:t>
                          </a:r>
                        </a:p>
                        <a:p>
                          <a:pPr algn="ctr"/>
                          <a:r>
                            <a:rPr lang="en-US" sz="1600">
                              <a:latin typeface="Calibri" pitchFamily="34" charset="0"/>
                            </a:rPr>
                            <a:t>Ideas</a:t>
                          </a:r>
                        </a:p>
                        <a:p>
                          <a:pPr algn="ctr"/>
                          <a:r>
                            <a:rPr lang="en-US" sz="1600">
                              <a:latin typeface="Calibri" pitchFamily="34" charset="0"/>
                            </a:rPr>
                            <a:t>JPOD</a:t>
                          </a:r>
                        </a:p>
                        <a:p>
                          <a:endParaRPr lang="en-US">
                            <a:latin typeface="Calibri" pitchFamily="34" charset="0"/>
                          </a:endParaRPr>
                        </a:p>
                      </a:txBody>
                      <a:useSpRect/>
                    </a:txSp>
                  </a:sp>
                  <a:sp>
                    <a:nvSpPr>
                      <a:cNvPr id="23556" name="TextBox 9"/>
                      <a:cNvSpPr txBox="1">
                        <a:spLocks noChangeArrowheads="1"/>
                      </a:cNvSpPr>
                    </a:nvSpPr>
                    <a:spPr bwMode="auto">
                      <a:xfrm>
                        <a:off x="3238500" y="4941888"/>
                        <a:ext cx="2667000" cy="107791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600" b="1" u="sng">
                              <a:latin typeface="Calibri" pitchFamily="34" charset="0"/>
                            </a:rPr>
                            <a:t>Mechanisms</a:t>
                          </a:r>
                        </a:p>
                        <a:p>
                          <a:pPr algn="ctr"/>
                          <a:r>
                            <a:rPr lang="en-US" sz="1600">
                              <a:latin typeface="Calibri" pitchFamily="34" charset="0"/>
                            </a:rPr>
                            <a:t>JPod Archetects</a:t>
                          </a:r>
                        </a:p>
                        <a:p>
                          <a:pPr algn="ctr"/>
                          <a:r>
                            <a:rPr lang="en-US" sz="1600">
                              <a:latin typeface="Calibri" pitchFamily="34" charset="0"/>
                            </a:rPr>
                            <a:t>JPod Company</a:t>
                          </a:r>
                        </a:p>
                        <a:p>
                          <a:pPr algn="ctr"/>
                          <a:r>
                            <a:rPr lang="en-US" sz="1600">
                              <a:latin typeface="Calibri" pitchFamily="34" charset="0"/>
                            </a:rPr>
                            <a:t>Construction Companies </a:t>
                          </a:r>
                        </a:p>
                      </a:txBody>
                      <a:useSpRect/>
                    </a:txSp>
                  </a:sp>
                  <a:sp>
                    <a:nvSpPr>
                      <a:cNvPr id="23557" name="TextBox 10"/>
                      <a:cNvSpPr txBox="1">
                        <a:spLocks noChangeArrowheads="1"/>
                      </a:cNvSpPr>
                    </a:nvSpPr>
                    <a:spPr bwMode="auto">
                      <a:xfrm>
                        <a:off x="2209800" y="1524000"/>
                        <a:ext cx="4800600" cy="107791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600" b="1" u="sng" dirty="0">
                              <a:latin typeface="Calibri" pitchFamily="34" charset="0"/>
                            </a:rPr>
                            <a:t>Controls</a:t>
                          </a:r>
                        </a:p>
                        <a:p>
                          <a:pPr algn="ctr"/>
                          <a:r>
                            <a:rPr lang="en-US" sz="1600" dirty="0">
                              <a:latin typeface="Calibri" pitchFamily="34" charset="0"/>
                            </a:rPr>
                            <a:t>Cadets, </a:t>
                          </a:r>
                          <a:r>
                            <a:rPr lang="en-US" sz="1600" dirty="0" err="1">
                              <a:latin typeface="Calibri" pitchFamily="34" charset="0"/>
                            </a:rPr>
                            <a:t>DOL</a:t>
                          </a:r>
                          <a:r>
                            <a:rPr lang="en-US" sz="1600" dirty="0">
                              <a:latin typeface="Calibri" pitchFamily="34" charset="0"/>
                            </a:rPr>
                            <a:t>, Faculty, State Historic Preservation Office, Hudson River Conservation Society, Force Protection, Provost Marshal, </a:t>
                          </a:r>
                          <a:r>
                            <a:rPr lang="en-US" sz="1600" dirty="0" err="1">
                              <a:latin typeface="Calibri" pitchFamily="34" charset="0"/>
                            </a:rPr>
                            <a:t>DoD</a:t>
                          </a:r>
                          <a:endParaRPr lang="en-US" sz="1600" dirty="0">
                            <a:latin typeface="Calibri" pitchFamily="34" charset="0"/>
                          </a:endParaRPr>
                        </a:p>
                      </a:txBody>
                      <a:useSpRect/>
                    </a:txSp>
                  </a:sp>
                  <a:grpSp>
                    <a:nvGrpSpPr>
                      <a:cNvPr id="23558" name="Group 59"/>
                      <a:cNvGrpSpPr>
                        <a:grpSpLocks/>
                      </a:cNvGrpSpPr>
                    </a:nvGrpSpPr>
                    <a:grpSpPr bwMode="auto">
                      <a:xfrm>
                        <a:off x="2133600" y="2362200"/>
                        <a:ext cx="4724400" cy="2133600"/>
                        <a:chOff x="2133600" y="2362200"/>
                        <a:chExt cx="4724400" cy="2133600"/>
                      </a:xfrm>
                    </a:grpSpPr>
                    <a:sp>
                      <a:nvSpPr>
                        <a:cNvPr id="8" name="Rectangle 7"/>
                        <a:cNvSpPr/>
                      </a:nvSpPr>
                      <a:spPr>
                        <a:xfrm>
                          <a:off x="2876550" y="2819400"/>
                          <a:ext cx="3390900" cy="1219200"/>
                        </a:xfrm>
                        <a:prstGeom prst="rect">
                          <a:avLst/>
                        </a:prstGeom>
                        <a:solidFill>
                          <a:schemeClr val="accent1">
                            <a:alpha val="65000"/>
                          </a:schemeClr>
                        </a:solidFill>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3561" name="TextBox 6"/>
                        <a:cNvSpPr txBox="1">
                          <a:spLocks noChangeArrowheads="1"/>
                        </a:cNvSpPr>
                      </a:nvSpPr>
                      <a:spPr bwMode="auto">
                        <a:xfrm>
                          <a:off x="3048000" y="3244334"/>
                          <a:ext cx="3048000" cy="36933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a:latin typeface="Calibri" pitchFamily="34" charset="0"/>
                              </a:rPr>
                              <a:t>Implement JPod System</a:t>
                            </a:r>
                          </a:p>
                        </a:txBody>
                        <a:useSpRect/>
                      </a:txSp>
                    </a:sp>
                    <a:grpSp>
                      <a:nvGrpSpPr>
                        <a:cNvPr id="9" name="Group 41"/>
                        <a:cNvGrpSpPr>
                          <a:grpSpLocks/>
                        </a:cNvGrpSpPr>
                      </a:nvGrpSpPr>
                      <a:grpSpPr bwMode="auto">
                        <a:xfrm>
                          <a:off x="3505200" y="2362200"/>
                          <a:ext cx="2133600" cy="381000"/>
                          <a:chOff x="3505200" y="2362200"/>
                          <a:chExt cx="2133600" cy="381000"/>
                        </a:xfrm>
                      </a:grpSpPr>
                      <a:cxnSp>
                        <a:nvCxnSpPr>
                          <a:cNvPr id="13" name="Straight Arrow Connector 12"/>
                          <a:cNvCxnSpPr/>
                        </a:nvCxnSpPr>
                        <a:spPr>
                          <a:xfrm>
                            <a:off x="35052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5" name="Straight Arrow Connector 14"/>
                          <a:cNvCxnSpPr/>
                        </a:nvCxnSpPr>
                        <a:spPr>
                          <a:xfrm>
                            <a:off x="38100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a:off x="41148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7" name="Straight Arrow Connector 16"/>
                          <a:cNvCxnSpPr/>
                        </a:nvCxnSpPr>
                        <a:spPr>
                          <a:xfrm>
                            <a:off x="44196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a:off x="47244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9" name="Straight Arrow Connector 18"/>
                          <a:cNvCxnSpPr/>
                        </a:nvCxnSpPr>
                        <a:spPr>
                          <a:xfrm>
                            <a:off x="50292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0" name="Straight Arrow Connector 19"/>
                          <a:cNvCxnSpPr/>
                        </a:nvCxnSpPr>
                        <a:spPr>
                          <a:xfrm>
                            <a:off x="53340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1" name="Straight Arrow Connector 20"/>
                          <a:cNvCxnSpPr/>
                        </a:nvCxnSpPr>
                        <a:spPr>
                          <a:xfrm>
                            <a:off x="5638800"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nvGrpSpPr>
                        <a:cNvPr id="10" name="Group 42"/>
                        <a:cNvGrpSpPr>
                          <a:grpSpLocks/>
                        </a:cNvGrpSpPr>
                      </a:nvGrpSpPr>
                      <a:grpSpPr bwMode="auto">
                        <a:xfrm>
                          <a:off x="2133600" y="3048000"/>
                          <a:ext cx="533400" cy="762000"/>
                          <a:chOff x="2133600" y="3124200"/>
                          <a:chExt cx="533400" cy="762000"/>
                        </a:xfrm>
                      </a:grpSpPr>
                      <a:cxnSp>
                        <a:nvCxnSpPr>
                          <a:cNvPr id="23" name="Straight Arrow Connector 22"/>
                          <a:cNvCxnSpPr/>
                        </a:nvCxnSpPr>
                        <a:spPr>
                          <a:xfrm>
                            <a:off x="2133600" y="31242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4" name="Straight Arrow Connector 23"/>
                          <a:cNvCxnSpPr/>
                        </a:nvCxnSpPr>
                        <a:spPr>
                          <a:xfrm>
                            <a:off x="2133600" y="32766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5" name="Straight Arrow Connector 24"/>
                          <a:cNvCxnSpPr/>
                        </a:nvCxnSpPr>
                        <a:spPr>
                          <a:xfrm>
                            <a:off x="2133600" y="34290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6" name="Straight Arrow Connector 25"/>
                          <a:cNvCxnSpPr/>
                        </a:nvCxnSpPr>
                        <a:spPr>
                          <a:xfrm>
                            <a:off x="2133600" y="35814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7" name="Straight Arrow Connector 26"/>
                          <a:cNvCxnSpPr/>
                        </a:nvCxnSpPr>
                        <a:spPr>
                          <a:xfrm>
                            <a:off x="2133600" y="37338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8" name="Straight Arrow Connector 27"/>
                          <a:cNvCxnSpPr/>
                        </a:nvCxnSpPr>
                        <a:spPr>
                          <a:xfrm>
                            <a:off x="2133600" y="38862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nvGrpSpPr>
                        <a:cNvPr id="11" name="Group 43"/>
                        <a:cNvGrpSpPr>
                          <a:grpSpLocks/>
                        </a:cNvGrpSpPr>
                      </a:nvGrpSpPr>
                      <a:grpSpPr bwMode="auto">
                        <a:xfrm>
                          <a:off x="6324600" y="3048000"/>
                          <a:ext cx="533400" cy="762000"/>
                          <a:chOff x="2133600" y="3124200"/>
                          <a:chExt cx="533400" cy="762000"/>
                        </a:xfrm>
                      </a:grpSpPr>
                      <a:cxnSp>
                        <a:nvCxnSpPr>
                          <a:cNvPr id="45" name="Straight Arrow Connector 44"/>
                          <a:cNvCxnSpPr/>
                        </a:nvCxnSpPr>
                        <a:spPr>
                          <a:xfrm>
                            <a:off x="2133600" y="31242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6" name="Straight Arrow Connector 45"/>
                          <a:cNvCxnSpPr/>
                        </a:nvCxnSpPr>
                        <a:spPr>
                          <a:xfrm>
                            <a:off x="2133600" y="32766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7" name="Straight Arrow Connector 46"/>
                          <a:cNvCxnSpPr/>
                        </a:nvCxnSpPr>
                        <a:spPr>
                          <a:xfrm>
                            <a:off x="2133600" y="34290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8" name="Straight Arrow Connector 47"/>
                          <a:cNvCxnSpPr/>
                        </a:nvCxnSpPr>
                        <a:spPr>
                          <a:xfrm>
                            <a:off x="2133600" y="35814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9" name="Straight Arrow Connector 48"/>
                          <a:cNvCxnSpPr/>
                        </a:nvCxnSpPr>
                        <a:spPr>
                          <a:xfrm>
                            <a:off x="2133600" y="37338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0" name="Straight Arrow Connector 49"/>
                          <a:cNvCxnSpPr/>
                        </a:nvCxnSpPr>
                        <a:spPr>
                          <a:xfrm>
                            <a:off x="2133600" y="3886200"/>
                            <a:ext cx="533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nvGrpSpPr>
                        <a:cNvPr id="12" name="Group 50"/>
                        <a:cNvGrpSpPr>
                          <a:grpSpLocks/>
                        </a:cNvGrpSpPr>
                      </a:nvGrpSpPr>
                      <a:grpSpPr bwMode="auto">
                        <a:xfrm rot="10800000">
                          <a:off x="3505201" y="4114800"/>
                          <a:ext cx="2133600" cy="381000"/>
                          <a:chOff x="3505200" y="2362200"/>
                          <a:chExt cx="2133600" cy="381000"/>
                        </a:xfrm>
                      </a:grpSpPr>
                      <a:cxnSp>
                        <a:nvCxnSpPr>
                          <a:cNvPr id="52" name="Straight Arrow Connector 51"/>
                          <a:cNvCxnSpPr/>
                        </a:nvCxnSpPr>
                        <a:spPr>
                          <a:xfrm>
                            <a:off x="35115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3" name="Straight Arrow Connector 52"/>
                          <a:cNvCxnSpPr/>
                        </a:nvCxnSpPr>
                        <a:spPr>
                          <a:xfrm>
                            <a:off x="38163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4" name="Straight Arrow Connector 53"/>
                          <a:cNvCxnSpPr/>
                        </a:nvCxnSpPr>
                        <a:spPr>
                          <a:xfrm>
                            <a:off x="41211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5" name="Straight Arrow Connector 54"/>
                          <a:cNvCxnSpPr/>
                        </a:nvCxnSpPr>
                        <a:spPr>
                          <a:xfrm>
                            <a:off x="44259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6" name="Straight Arrow Connector 55"/>
                          <a:cNvCxnSpPr/>
                        </a:nvCxnSpPr>
                        <a:spPr>
                          <a:xfrm>
                            <a:off x="47307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7" name="Straight Arrow Connector 56"/>
                          <a:cNvCxnSpPr/>
                        </a:nvCxnSpPr>
                        <a:spPr>
                          <a:xfrm>
                            <a:off x="50355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8" name="Straight Arrow Connector 57"/>
                          <a:cNvCxnSpPr/>
                        </a:nvCxnSpPr>
                        <a:spPr>
                          <a:xfrm>
                            <a:off x="53403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59" name="Straight Arrow Connector 58"/>
                          <a:cNvCxnSpPr/>
                        </a:nvCxnSpPr>
                        <a:spPr>
                          <a:xfrm>
                            <a:off x="5645151" y="2362200"/>
                            <a:ext cx="0" cy="3810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sp>
                    <a:nvSpPr>
                      <a:cNvPr id="23559" name="TextBox 60"/>
                      <a:cNvSpPr txBox="1">
                        <a:spLocks noChangeArrowheads="1"/>
                      </a:cNvSpPr>
                    </a:nvSpPr>
                    <a:spPr bwMode="auto">
                      <a:xfrm>
                        <a:off x="6858000" y="2979738"/>
                        <a:ext cx="2286000" cy="83026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600" b="1" u="sng">
                              <a:latin typeface="Calibri" pitchFamily="34" charset="0"/>
                            </a:rPr>
                            <a:t>Outputs</a:t>
                          </a:r>
                        </a:p>
                        <a:p>
                          <a:pPr algn="ctr"/>
                          <a:r>
                            <a:rPr lang="en-US" sz="1600">
                              <a:latin typeface="Calibri" pitchFamily="34" charset="0"/>
                            </a:rPr>
                            <a:t>Rapid Mass Transport System</a:t>
                          </a:r>
                        </a:p>
                      </a:txBody>
                      <a:useSpRect/>
                    </a:txSp>
                  </a:sp>
                </lc:lockedCanvas>
              </a:graphicData>
            </a:graphic>
          </wp:inline>
        </w:drawing>
      </w:r>
    </w:p>
    <w:p w:rsidR="00CF693E" w:rsidRDefault="003943C1" w:rsidP="00CF693E">
      <w:pPr>
        <w:tabs>
          <w:tab w:val="left" w:pos="1845"/>
        </w:tabs>
        <w:jc w:val="center"/>
        <w:rPr>
          <w:rFonts w:ascii="Times New Roman" w:hAnsi="Times New Roman"/>
          <w:sz w:val="24"/>
          <w:szCs w:val="24"/>
        </w:rPr>
      </w:pPr>
      <w:r>
        <w:rPr>
          <w:rFonts w:ascii="Times New Roman" w:hAnsi="Times New Roman"/>
          <w:sz w:val="24"/>
          <w:szCs w:val="24"/>
        </w:rPr>
        <w:t>Figure 5</w:t>
      </w:r>
      <w:r w:rsidR="00CF693E">
        <w:rPr>
          <w:rFonts w:ascii="Times New Roman" w:hAnsi="Times New Roman"/>
          <w:sz w:val="24"/>
          <w:szCs w:val="24"/>
        </w:rPr>
        <w:t xml:space="preserve"> IDEF0 </w:t>
      </w:r>
      <w:proofErr w:type="gramStart"/>
      <w:r w:rsidR="00CF693E">
        <w:rPr>
          <w:rFonts w:ascii="Times New Roman" w:hAnsi="Times New Roman"/>
          <w:sz w:val="24"/>
          <w:szCs w:val="24"/>
        </w:rPr>
        <w:t>Level</w:t>
      </w:r>
      <w:proofErr w:type="gramEnd"/>
      <w:r w:rsidR="00CF693E">
        <w:rPr>
          <w:rFonts w:ascii="Times New Roman" w:hAnsi="Times New Roman"/>
          <w:sz w:val="24"/>
          <w:szCs w:val="24"/>
        </w:rPr>
        <w:t xml:space="preserve"> 0</w:t>
      </w: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rPr>
          <w:rFonts w:ascii="Times New Roman" w:hAnsi="Times New Roman"/>
          <w:sz w:val="24"/>
          <w:szCs w:val="24"/>
        </w:rPr>
      </w:pPr>
      <w:r>
        <w:rPr>
          <w:rFonts w:ascii="Times New Roman" w:hAnsi="Times New Roman"/>
          <w:sz w:val="24"/>
          <w:szCs w:val="24"/>
        </w:rPr>
        <w:t>The IDEF0 level 0 gives a description of what must go into the implementation of the JPOD system. It looks at the inputs, controls, and mechanisms that must be looked at to get the overall output of a rapid mass transport system at West Point.</w:t>
      </w: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p>
    <w:p w:rsidR="00CF693E" w:rsidRDefault="00A968CC" w:rsidP="00034BBC">
      <w:pPr>
        <w:tabs>
          <w:tab w:val="left" w:pos="1845"/>
        </w:tabs>
        <w:spacing w:line="240" w:lineRule="auto"/>
        <w:rPr>
          <w:rFonts w:ascii="Times New Roman" w:hAnsi="Times New Roman"/>
          <w:sz w:val="24"/>
          <w:szCs w:val="24"/>
        </w:rPr>
      </w:pPr>
      <w:r>
        <w:rPr>
          <w:rFonts w:ascii="Times New Roman" w:hAnsi="Times New Roman"/>
          <w:sz w:val="24"/>
          <w:szCs w:val="24"/>
        </w:rPr>
        <w:br w:type="page"/>
      </w:r>
    </w:p>
    <w:p w:rsidR="00CF693E" w:rsidRDefault="00CF693E" w:rsidP="00CF693E">
      <w:pPr>
        <w:tabs>
          <w:tab w:val="left" w:pos="1845"/>
        </w:tabs>
        <w:jc w:val="center"/>
        <w:rPr>
          <w:rFonts w:ascii="Times New Roman" w:hAnsi="Times New Roman"/>
          <w:b/>
          <w:sz w:val="28"/>
          <w:szCs w:val="28"/>
        </w:rPr>
      </w:pPr>
      <w:r w:rsidRPr="00A968CC">
        <w:rPr>
          <w:rFonts w:ascii="Times New Roman" w:hAnsi="Times New Roman"/>
          <w:b/>
          <w:sz w:val="28"/>
          <w:szCs w:val="28"/>
        </w:rPr>
        <w:lastRenderedPageBreak/>
        <w:t xml:space="preserve">Appendix </w:t>
      </w:r>
      <w:r>
        <w:rPr>
          <w:rFonts w:ascii="Times New Roman" w:hAnsi="Times New Roman"/>
          <w:b/>
          <w:sz w:val="28"/>
          <w:szCs w:val="28"/>
        </w:rPr>
        <w:t>D</w:t>
      </w:r>
    </w:p>
    <w:p w:rsidR="00CF693E" w:rsidRDefault="00CF693E" w:rsidP="00CF693E">
      <w:pPr>
        <w:tabs>
          <w:tab w:val="left" w:pos="1845"/>
        </w:tabs>
        <w:jc w:val="center"/>
        <w:rPr>
          <w:rFonts w:ascii="Times New Roman" w:hAnsi="Times New Roman"/>
          <w:sz w:val="24"/>
          <w:szCs w:val="24"/>
        </w:rPr>
      </w:pPr>
      <w:r w:rsidRPr="00A968CC">
        <w:rPr>
          <w:rFonts w:ascii="Times New Roman" w:hAnsi="Times New Roman"/>
          <w:sz w:val="24"/>
          <w:szCs w:val="24"/>
        </w:rPr>
        <w:t>IDEF0 Level 1</w:t>
      </w: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r>
        <w:rPr>
          <w:rFonts w:ascii="Times New Roman" w:hAnsi="Times New Roman"/>
          <w:noProof/>
          <w:sz w:val="24"/>
          <w:szCs w:val="24"/>
        </w:rPr>
        <w:drawing>
          <wp:inline distT="0" distB="0" distL="0" distR="0">
            <wp:extent cx="5943600" cy="3733800"/>
            <wp:effectExtent l="0" t="0" r="0" b="0"/>
            <wp:docPr id="9"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94625" cy="4902200"/>
                      <a:chOff x="0" y="1447800"/>
                      <a:chExt cx="7794625" cy="4902200"/>
                    </a:xfrm>
                  </a:grpSpPr>
                  <a:sp>
                    <a:nvSpPr>
                      <a:cNvPr id="24579" name="TextBox 6"/>
                      <a:cNvSpPr txBox="1">
                        <a:spLocks noChangeArrowheads="1"/>
                      </a:cNvSpPr>
                    </a:nvSpPr>
                    <a:spPr bwMode="auto">
                      <a:xfrm>
                        <a:off x="2057400" y="2133600"/>
                        <a:ext cx="1371600" cy="646113"/>
                      </a:xfrm>
                      <a:prstGeom prst="rect">
                        <a:avLst/>
                      </a:prstGeom>
                      <a:no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Perform Stakeholder Analysis</a:t>
                          </a:r>
                        </a:p>
                      </a:txBody>
                      <a:useSpRect/>
                    </a:txSp>
                  </a:sp>
                  <a:sp>
                    <a:nvSpPr>
                      <a:cNvPr id="24580" name="TextBox 7"/>
                      <a:cNvSpPr txBox="1">
                        <a:spLocks noChangeArrowheads="1"/>
                      </a:cNvSpPr>
                    </a:nvSpPr>
                    <a:spPr bwMode="auto">
                      <a:xfrm>
                        <a:off x="3962400" y="3468688"/>
                        <a:ext cx="1371600" cy="646112"/>
                      </a:xfrm>
                      <a:prstGeom prst="rect">
                        <a:avLst/>
                      </a:prstGeom>
                      <a:no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Design </a:t>
                          </a:r>
                        </a:p>
                        <a:p>
                          <a:pPr algn="ctr"/>
                          <a:r>
                            <a:rPr lang="en-US" sz="1200">
                              <a:latin typeface="Corbel" pitchFamily="34" charset="0"/>
                            </a:rPr>
                            <a:t>Transportation Routes</a:t>
                          </a:r>
                        </a:p>
                      </a:txBody>
                      <a:useSpRect/>
                    </a:txSp>
                  </a:sp>
                  <a:sp>
                    <a:nvSpPr>
                      <a:cNvPr id="24581" name="TextBox 8"/>
                      <a:cNvSpPr txBox="1">
                        <a:spLocks noChangeArrowheads="1"/>
                      </a:cNvSpPr>
                    </a:nvSpPr>
                    <a:spPr bwMode="auto">
                      <a:xfrm>
                        <a:off x="5867400" y="4840288"/>
                        <a:ext cx="1371600" cy="646112"/>
                      </a:xfrm>
                      <a:prstGeom prst="rect">
                        <a:avLst/>
                      </a:prstGeom>
                      <a:no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Implement </a:t>
                          </a:r>
                        </a:p>
                        <a:p>
                          <a:pPr algn="ctr"/>
                          <a:r>
                            <a:rPr lang="en-US" sz="1200">
                              <a:latin typeface="Corbel" pitchFamily="34" charset="0"/>
                            </a:rPr>
                            <a:t>JPod </a:t>
                          </a:r>
                        </a:p>
                        <a:p>
                          <a:pPr algn="ctr"/>
                          <a:r>
                            <a:rPr lang="en-US" sz="1200">
                              <a:latin typeface="Corbel" pitchFamily="34" charset="0"/>
                            </a:rPr>
                            <a:t>System</a:t>
                          </a:r>
                          <a:endParaRPr lang="en-US">
                            <a:latin typeface="Corbel" pitchFamily="34" charset="0"/>
                          </a:endParaRPr>
                        </a:p>
                      </a:txBody>
                      <a:useSpRect/>
                    </a:txSp>
                  </a:sp>
                  <a:sp>
                    <a:nvSpPr>
                      <a:cNvPr id="24582" name="TextBox 9"/>
                      <a:cNvSpPr txBox="1">
                        <a:spLocks noChangeArrowheads="1"/>
                      </a:cNvSpPr>
                    </a:nvSpPr>
                    <a:spPr bwMode="auto">
                      <a:xfrm>
                        <a:off x="1524000" y="1447800"/>
                        <a:ext cx="2514600" cy="46196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Stakeholders’ Needs</a:t>
                          </a:r>
                        </a:p>
                        <a:p>
                          <a:pPr algn="ctr"/>
                          <a:r>
                            <a:rPr lang="en-US" sz="1200">
                              <a:latin typeface="Corbel" pitchFamily="34" charset="0"/>
                            </a:rPr>
                            <a:t>Research on JPods</a:t>
                          </a:r>
                        </a:p>
                      </a:txBody>
                      <a:useSpRect/>
                    </a:txSp>
                  </a:sp>
                  <a:grpSp>
                    <a:nvGrpSpPr>
                      <a:cNvPr id="24583" name="Group 18"/>
                      <a:cNvGrpSpPr>
                        <a:grpSpLocks/>
                      </a:cNvGrpSpPr>
                    </a:nvGrpSpPr>
                    <a:grpSpPr bwMode="auto">
                      <a:xfrm>
                        <a:off x="2286000" y="1905000"/>
                        <a:ext cx="914400" cy="228600"/>
                        <a:chOff x="1676400" y="1828800"/>
                        <a:chExt cx="914400" cy="228600"/>
                      </a:xfrm>
                    </a:grpSpPr>
                    <a:cxnSp>
                      <a:nvCxnSpPr>
                        <a:cNvPr id="12" name="Straight Arrow Connector 11"/>
                        <a:cNvCxnSpPr/>
                      </a:nvCxnSpPr>
                      <a:spPr>
                        <a:xfrm>
                          <a:off x="16764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5" name="Straight Arrow Connector 14"/>
                        <a:cNvCxnSpPr/>
                      </a:nvCxnSpPr>
                      <a:spPr>
                        <a:xfrm>
                          <a:off x="19050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a:off x="21336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7" name="Straight Arrow Connector 16"/>
                        <a:cNvCxnSpPr/>
                      </a:nvCxnSpPr>
                      <a:spPr>
                        <a:xfrm>
                          <a:off x="23622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a:off x="25908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sp>
                    <a:nvSpPr>
                      <a:cNvPr id="24584" name="TextBox 19"/>
                      <a:cNvSpPr txBox="1">
                        <a:spLocks noChangeArrowheads="1"/>
                      </a:cNvSpPr>
                    </a:nvSpPr>
                    <a:spPr bwMode="auto">
                      <a:xfrm>
                        <a:off x="0" y="2209800"/>
                        <a:ext cx="2286000" cy="1014412"/>
                      </a:xfrm>
                      <a:prstGeom prst="rect">
                        <a:avLst/>
                      </a:prstGeom>
                      <a:noFill/>
                      <a:ln w="9525">
                        <a:noFill/>
                        <a:miter lim="800000"/>
                        <a:headEnd/>
                        <a:tailEnd/>
                      </a:ln>
                    </a:spPr>
                    <a:txSp>
                      <a:txBody>
                        <a:bodyPr wrap="square">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dirty="0">
                              <a:latin typeface="Corbel" pitchFamily="34" charset="0"/>
                            </a:rPr>
                            <a:t>Team Members Thoughts</a:t>
                          </a:r>
                        </a:p>
                        <a:p>
                          <a:pPr algn="ctr"/>
                          <a:r>
                            <a:rPr lang="en-US" sz="1200" dirty="0">
                              <a:latin typeface="Corbel" pitchFamily="34" charset="0"/>
                            </a:rPr>
                            <a:t>Research on </a:t>
                          </a:r>
                          <a:r>
                            <a:rPr lang="en-US" sz="1200" dirty="0" err="1">
                              <a:latin typeface="Corbel" pitchFamily="34" charset="0"/>
                            </a:rPr>
                            <a:t>JPod</a:t>
                          </a:r>
                          <a:r>
                            <a:rPr lang="en-US" sz="1200" dirty="0">
                              <a:latin typeface="Corbel" pitchFamily="34" charset="0"/>
                            </a:rPr>
                            <a:t> (issues, system, etc)</a:t>
                          </a:r>
                        </a:p>
                        <a:p>
                          <a:pPr algn="ctr"/>
                          <a:endParaRPr lang="en-US" sz="1200" dirty="0">
                            <a:latin typeface="Corbel" pitchFamily="34" charset="0"/>
                          </a:endParaRPr>
                        </a:p>
                        <a:p>
                          <a:endParaRPr lang="en-US" sz="1200" dirty="0">
                            <a:latin typeface="Corbel" pitchFamily="34" charset="0"/>
                          </a:endParaRPr>
                        </a:p>
                      </a:txBody>
                      <a:useSpRect/>
                    </a:txSp>
                  </a:sp>
                  <a:grpSp>
                    <a:nvGrpSpPr>
                      <a:cNvPr id="24585" name="Group 24"/>
                      <a:cNvGrpSpPr>
                        <a:grpSpLocks/>
                      </a:cNvGrpSpPr>
                    </a:nvGrpSpPr>
                    <a:grpSpPr bwMode="auto">
                      <a:xfrm>
                        <a:off x="1905000" y="2286000"/>
                        <a:ext cx="152400" cy="304800"/>
                        <a:chOff x="1828800" y="2286000"/>
                        <a:chExt cx="152400" cy="304800"/>
                      </a:xfrm>
                    </a:grpSpPr>
                    <a:cxnSp>
                      <a:nvCxnSpPr>
                        <a:cNvPr id="22" name="Straight Arrow Connector 21"/>
                        <a:cNvCxnSpPr/>
                      </a:nvCxnSpPr>
                      <a:spPr>
                        <a:xfrm>
                          <a:off x="1828800" y="2286000"/>
                          <a:ext cx="152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3" name="Straight Arrow Connector 22"/>
                        <a:cNvCxnSpPr/>
                      </a:nvCxnSpPr>
                      <a:spPr>
                        <a:xfrm>
                          <a:off x="1828800" y="2438400"/>
                          <a:ext cx="152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4" name="Straight Arrow Connector 23"/>
                        <a:cNvCxnSpPr/>
                      </a:nvCxnSpPr>
                      <a:spPr>
                        <a:xfrm>
                          <a:off x="1828800" y="2590800"/>
                          <a:ext cx="1524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sp>
                    <a:nvSpPr>
                      <a:cNvPr id="24586" name="TextBox 25"/>
                      <a:cNvSpPr txBox="1">
                        <a:spLocks noChangeArrowheads="1"/>
                      </a:cNvSpPr>
                    </a:nvSpPr>
                    <a:spPr bwMode="auto">
                      <a:xfrm>
                        <a:off x="1447800" y="2971800"/>
                        <a:ext cx="2514600" cy="64611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Stakeholders</a:t>
                          </a:r>
                        </a:p>
                        <a:p>
                          <a:pPr algn="ctr"/>
                          <a:r>
                            <a:rPr lang="en-US" sz="1200">
                              <a:latin typeface="Corbel" pitchFamily="34" charset="0"/>
                            </a:rPr>
                            <a:t>Research Tools</a:t>
                          </a:r>
                        </a:p>
                        <a:p>
                          <a:pPr algn="ctr"/>
                          <a:r>
                            <a:rPr lang="en-US" sz="1200">
                              <a:latin typeface="Corbel" pitchFamily="34" charset="0"/>
                            </a:rPr>
                            <a:t>Team Members</a:t>
                          </a:r>
                        </a:p>
                      </a:txBody>
                      <a:useSpRect/>
                    </a:txSp>
                  </a:sp>
                  <a:grpSp>
                    <a:nvGrpSpPr>
                      <a:cNvPr id="24587" name="Group 26"/>
                      <a:cNvGrpSpPr>
                        <a:grpSpLocks/>
                      </a:cNvGrpSpPr>
                    </a:nvGrpSpPr>
                    <a:grpSpPr bwMode="auto">
                      <a:xfrm rot="10800000">
                        <a:off x="2286000" y="2776538"/>
                        <a:ext cx="914400" cy="228600"/>
                        <a:chOff x="1676400" y="1828800"/>
                        <a:chExt cx="914400" cy="228600"/>
                      </a:xfrm>
                    </a:grpSpPr>
                    <a:cxnSp>
                      <a:nvCxnSpPr>
                        <a:cNvPr id="28" name="Straight Arrow Connector 27"/>
                        <a:cNvCxnSpPr/>
                      </a:nvCxnSpPr>
                      <a:spPr>
                        <a:xfrm>
                          <a:off x="16811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9" name="Straight Arrow Connector 28"/>
                        <a:cNvCxnSpPr/>
                      </a:nvCxnSpPr>
                      <a:spPr>
                        <a:xfrm>
                          <a:off x="19097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0" name="Straight Arrow Connector 29"/>
                        <a:cNvCxnSpPr/>
                      </a:nvCxnSpPr>
                      <a:spPr>
                        <a:xfrm>
                          <a:off x="21336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1" name="Straight Arrow Connector 30"/>
                        <a:cNvCxnSpPr/>
                      </a:nvCxnSpPr>
                      <a:spPr>
                        <a:xfrm>
                          <a:off x="23669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2" name="Straight Arrow Connector 31"/>
                        <a:cNvCxnSpPr/>
                      </a:nvCxnSpPr>
                      <a:spPr>
                        <a:xfrm>
                          <a:off x="25955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nvGrpSpPr>
                      <a:cNvPr id="24588" name="Group 54"/>
                      <a:cNvGrpSpPr>
                        <a:grpSpLocks/>
                      </a:cNvGrpSpPr>
                    </a:nvGrpSpPr>
                    <a:grpSpPr bwMode="auto">
                      <a:xfrm>
                        <a:off x="3429000" y="2457450"/>
                        <a:ext cx="533400" cy="1352550"/>
                        <a:chOff x="3429000" y="2456766"/>
                        <a:chExt cx="533400" cy="1353234"/>
                      </a:xfrm>
                    </a:grpSpPr>
                    <a:cxnSp>
                      <a:nvCxnSpPr>
                        <a:cNvPr id="38" name="Shape 37"/>
                        <a:cNvCxnSpPr>
                          <a:stCxn id="24579" idx="3"/>
                        </a:cNvCxnSpPr>
                      </a:nvCxnSpPr>
                      <a:spPr>
                        <a:xfrm>
                          <a:off x="3429000" y="2456766"/>
                          <a:ext cx="152400" cy="1353234"/>
                        </a:xfrm>
                        <a:prstGeom prst="bentConnector2">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0" name="Straight Arrow Connector 39"/>
                        <a:cNvCxnSpPr/>
                      </a:nvCxnSpPr>
                      <a:spPr>
                        <a:xfrm>
                          <a:off x="3581400" y="3810000"/>
                          <a:ext cx="3810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grpSp>
                    <a:nvGrpSpPr>
                      <a:cNvPr id="24589" name="Group 55"/>
                      <a:cNvGrpSpPr>
                        <a:grpSpLocks/>
                      </a:cNvGrpSpPr>
                    </a:nvGrpSpPr>
                    <a:grpSpPr bwMode="auto">
                      <a:xfrm>
                        <a:off x="5334000" y="3810000"/>
                        <a:ext cx="533400" cy="1352550"/>
                        <a:chOff x="3429000" y="2456766"/>
                        <a:chExt cx="533400" cy="1353234"/>
                      </a:xfrm>
                    </a:grpSpPr>
                    <a:cxnSp>
                      <a:nvCxnSpPr>
                        <a:cNvPr id="57" name="Shape 56"/>
                        <a:cNvCxnSpPr/>
                      </a:nvCxnSpPr>
                      <a:spPr>
                        <a:xfrm>
                          <a:off x="3429000" y="2456766"/>
                          <a:ext cx="152400" cy="1353234"/>
                        </a:xfrm>
                        <a:prstGeom prst="bentConnector2">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8" name="Straight Arrow Connector 57"/>
                        <a:cNvCxnSpPr/>
                      </a:nvCxnSpPr>
                      <a:spPr>
                        <a:xfrm>
                          <a:off x="3581400" y="3810000"/>
                          <a:ext cx="3810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sp>
                    <a:nvSpPr>
                      <a:cNvPr id="24590" name="TextBox 60"/>
                      <a:cNvSpPr txBox="1">
                        <a:spLocks noChangeArrowheads="1"/>
                      </a:cNvSpPr>
                    </a:nvSpPr>
                    <a:spPr bwMode="auto">
                      <a:xfrm>
                        <a:off x="4267200" y="2463800"/>
                        <a:ext cx="2514600" cy="769938"/>
                      </a:xfrm>
                      <a:prstGeom prst="rect">
                        <a:avLst/>
                      </a:prstGeom>
                      <a:noFill/>
                      <a:ln w="9525">
                        <a:solidFill>
                          <a:schemeClr val="tx1"/>
                        </a:solidFill>
                        <a:prstDash val="dash"/>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100">
                              <a:latin typeface="Corbel" pitchFamily="34" charset="0"/>
                            </a:rPr>
                            <a:t>Terrain, Cadets, DOL, Faculty, State Historic Preservation Office, Hudson River Conservation Society, Force Protection, Provost Marshal, DoD</a:t>
                          </a:r>
                          <a:endParaRPr lang="en-US" sz="1200">
                            <a:latin typeface="Corbel" pitchFamily="34" charset="0"/>
                          </a:endParaRPr>
                        </a:p>
                      </a:txBody>
                      <a:useSpRect/>
                    </a:txSp>
                  </a:sp>
                  <a:grpSp>
                    <a:nvGrpSpPr>
                      <a:cNvPr id="24591" name="Group 61"/>
                      <a:cNvGrpSpPr>
                        <a:grpSpLocks/>
                      </a:cNvGrpSpPr>
                    </a:nvGrpSpPr>
                    <a:grpSpPr bwMode="auto">
                      <a:xfrm>
                        <a:off x="4191000" y="1676400"/>
                        <a:ext cx="914400" cy="1785938"/>
                        <a:chOff x="1676400" y="272140"/>
                        <a:chExt cx="914400" cy="1785260"/>
                      </a:xfrm>
                    </a:grpSpPr>
                    <a:cxnSp>
                      <a:nvCxnSpPr>
                        <a:cNvPr id="63" name="Straight Arrow Connector 62"/>
                        <a:cNvCxnSpPr/>
                      </a:nvCxnSpPr>
                      <a:spPr>
                        <a:xfrm>
                          <a:off x="1676400" y="272140"/>
                          <a:ext cx="0" cy="178526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64" name="Straight Arrow Connector 63"/>
                        <a:cNvCxnSpPr/>
                      </a:nvCxnSpPr>
                      <a:spPr>
                        <a:xfrm>
                          <a:off x="1905000" y="1828887"/>
                          <a:ext cx="0" cy="228513"/>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65" name="Straight Arrow Connector 64"/>
                        <a:cNvCxnSpPr/>
                      </a:nvCxnSpPr>
                      <a:spPr>
                        <a:xfrm>
                          <a:off x="2133600" y="1828887"/>
                          <a:ext cx="0" cy="228513"/>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66" name="Straight Arrow Connector 65"/>
                        <a:cNvCxnSpPr/>
                      </a:nvCxnSpPr>
                      <a:spPr>
                        <a:xfrm>
                          <a:off x="2362200" y="1828887"/>
                          <a:ext cx="0" cy="228513"/>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67" name="Straight Arrow Connector 66"/>
                        <a:cNvCxnSpPr/>
                      </a:nvCxnSpPr>
                      <a:spPr>
                        <a:xfrm>
                          <a:off x="2590800" y="1828887"/>
                          <a:ext cx="0" cy="228513"/>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cxnSp>
                    <a:nvCxnSpPr>
                      <a:cNvPr id="69" name="Straight Connector 68"/>
                      <a:cNvCxnSpPr/>
                    </a:nvCxnSpPr>
                    <a:spPr>
                      <a:xfrm>
                        <a:off x="3505200" y="1676400"/>
                        <a:ext cx="6858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8" name="Straight Connector 77"/>
                      <a:cNvCxnSpPr/>
                    </a:nvCxnSpPr>
                    <a:spPr>
                      <a:xfrm>
                        <a:off x="914400" y="2819400"/>
                        <a:ext cx="0" cy="11430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2" name="Straight Arrow Connector 81"/>
                      <a:cNvCxnSpPr/>
                    </a:nvCxnSpPr>
                    <a:spPr>
                      <a:xfrm>
                        <a:off x="914400" y="3962400"/>
                        <a:ext cx="30480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4595" name="TextBox 82"/>
                      <a:cNvSpPr txBox="1">
                        <a:spLocks noChangeArrowheads="1"/>
                      </a:cNvSpPr>
                    </a:nvSpPr>
                    <a:spPr bwMode="auto">
                      <a:xfrm>
                        <a:off x="3352800" y="4318000"/>
                        <a:ext cx="2514600" cy="10160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Stakeholders</a:t>
                          </a:r>
                        </a:p>
                        <a:p>
                          <a:pPr algn="ctr"/>
                          <a:r>
                            <a:rPr lang="en-US" sz="1200">
                              <a:latin typeface="Corbel" pitchFamily="34" charset="0"/>
                            </a:rPr>
                            <a:t>Design Tools</a:t>
                          </a:r>
                        </a:p>
                        <a:p>
                          <a:pPr algn="ctr"/>
                          <a:r>
                            <a:rPr lang="en-US" sz="1200">
                              <a:latin typeface="Corbel" pitchFamily="34" charset="0"/>
                            </a:rPr>
                            <a:t>Team Members</a:t>
                          </a:r>
                        </a:p>
                        <a:p>
                          <a:pPr algn="ctr"/>
                          <a:r>
                            <a:rPr lang="en-US" sz="1200">
                              <a:latin typeface="Corbel" pitchFamily="34" charset="0"/>
                            </a:rPr>
                            <a:t>JPod Company</a:t>
                          </a:r>
                        </a:p>
                        <a:p>
                          <a:endParaRPr lang="en-US" sz="1200">
                            <a:latin typeface="Corbel" pitchFamily="34" charset="0"/>
                          </a:endParaRPr>
                        </a:p>
                      </a:txBody>
                      <a:useSpRect/>
                    </a:txSp>
                  </a:sp>
                  <a:grpSp>
                    <a:nvGrpSpPr>
                      <a:cNvPr id="24596" name="Group 83"/>
                      <a:cNvGrpSpPr>
                        <a:grpSpLocks/>
                      </a:cNvGrpSpPr>
                    </a:nvGrpSpPr>
                    <a:grpSpPr bwMode="auto">
                      <a:xfrm rot="10800000">
                        <a:off x="4191000" y="4114800"/>
                        <a:ext cx="914400" cy="228600"/>
                        <a:chOff x="1676400" y="1828800"/>
                        <a:chExt cx="914400" cy="228600"/>
                      </a:xfrm>
                    </a:grpSpPr>
                    <a:cxnSp>
                      <a:nvCxnSpPr>
                        <a:cNvPr id="85" name="Straight Arrow Connector 84"/>
                        <a:cNvCxnSpPr/>
                      </a:nvCxnSpPr>
                      <a:spPr>
                        <a:xfrm>
                          <a:off x="16811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6" name="Straight Arrow Connector 85"/>
                        <a:cNvCxnSpPr/>
                      </a:nvCxnSpPr>
                      <a:spPr>
                        <a:xfrm>
                          <a:off x="19097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7" name="Straight Arrow Connector 86"/>
                        <a:cNvCxnSpPr/>
                      </a:nvCxnSpPr>
                      <a:spPr>
                        <a:xfrm>
                          <a:off x="21336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8" name="Straight Arrow Connector 87"/>
                        <a:cNvCxnSpPr/>
                      </a:nvCxnSpPr>
                      <a:spPr>
                        <a:xfrm>
                          <a:off x="23669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9" name="Straight Arrow Connector 88"/>
                        <a:cNvCxnSpPr/>
                      </a:nvCxnSpPr>
                      <a:spPr>
                        <a:xfrm>
                          <a:off x="25955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a:cxnSp>
                    <a:nvCxnSpPr>
                      <a:cNvPr id="103" name="Straight Arrow Connector 102"/>
                      <a:cNvCxnSpPr>
                        <a:endCxn id="24581" idx="0"/>
                      </a:cNvCxnSpPr>
                    </a:nvCxnSpPr>
                    <a:spPr>
                      <a:xfrm>
                        <a:off x="6553200" y="3276600"/>
                        <a:ext cx="0" cy="1563688"/>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4598" name="TextBox 105"/>
                      <a:cNvSpPr txBox="1">
                        <a:spLocks noChangeArrowheads="1"/>
                      </a:cNvSpPr>
                    </a:nvSpPr>
                    <a:spPr bwMode="auto">
                      <a:xfrm>
                        <a:off x="3733800" y="5257800"/>
                        <a:ext cx="1524000" cy="646113"/>
                      </a:xfrm>
                      <a:prstGeom prst="rect">
                        <a:avLst/>
                      </a:prstGeom>
                      <a:noFill/>
                      <a:ln w="9525">
                        <a:solidFill>
                          <a:schemeClr val="tx1"/>
                        </a:solidFill>
                        <a:prstDash val="dash"/>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Raw Materials</a:t>
                          </a:r>
                        </a:p>
                        <a:p>
                          <a:pPr algn="ctr"/>
                          <a:r>
                            <a:rPr lang="en-US" sz="1200">
                              <a:latin typeface="Corbel" pitchFamily="34" charset="0"/>
                            </a:rPr>
                            <a:t>Manpower</a:t>
                          </a:r>
                        </a:p>
                        <a:p>
                          <a:pPr algn="ctr"/>
                          <a:r>
                            <a:rPr lang="en-US" sz="1200">
                              <a:latin typeface="Corbel" pitchFamily="34" charset="0"/>
                            </a:rPr>
                            <a:t>JPod Needed Items</a:t>
                          </a:r>
                        </a:p>
                      </a:txBody>
                      <a:useSpRect/>
                    </a:txSp>
                  </a:sp>
                  <a:cxnSp>
                    <a:nvCxnSpPr>
                      <a:cNvPr id="108" name="Straight Arrow Connector 107"/>
                      <a:cNvCxnSpPr/>
                    </a:nvCxnSpPr>
                    <a:spPr>
                      <a:xfrm>
                        <a:off x="5257800" y="5334000"/>
                        <a:ext cx="609600" cy="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4600" name="TextBox 109"/>
                      <a:cNvSpPr txBox="1">
                        <a:spLocks noChangeArrowheads="1"/>
                      </a:cNvSpPr>
                    </a:nvSpPr>
                    <a:spPr bwMode="auto">
                      <a:xfrm>
                        <a:off x="5280025" y="5703888"/>
                        <a:ext cx="2514600" cy="64611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charset="0"/>
                              <a:ea typeface="+mn-ea"/>
                              <a:cs typeface="Arial" charset="0"/>
                            </a:defRPr>
                          </a:lvl1pPr>
                          <a:lvl2pPr marL="457200" algn="l" rtl="0" fontAlgn="base">
                            <a:spcBef>
                              <a:spcPct val="0"/>
                            </a:spcBef>
                            <a:spcAft>
                              <a:spcPct val="0"/>
                            </a:spcAft>
                            <a:defRPr kern="1200">
                              <a:solidFill>
                                <a:schemeClr val="tx1"/>
                              </a:solidFill>
                              <a:latin typeface="Arial" charset="0"/>
                              <a:ea typeface="+mn-ea"/>
                              <a:cs typeface="Arial" charset="0"/>
                            </a:defRPr>
                          </a:lvl2pPr>
                          <a:lvl3pPr marL="914400" algn="l" rtl="0" fontAlgn="base">
                            <a:spcBef>
                              <a:spcPct val="0"/>
                            </a:spcBef>
                            <a:spcAft>
                              <a:spcPct val="0"/>
                            </a:spcAft>
                            <a:defRPr kern="1200">
                              <a:solidFill>
                                <a:schemeClr val="tx1"/>
                              </a:solidFill>
                              <a:latin typeface="Arial" charset="0"/>
                              <a:ea typeface="+mn-ea"/>
                              <a:cs typeface="Arial" charset="0"/>
                            </a:defRPr>
                          </a:lvl3pPr>
                          <a:lvl4pPr marL="1371600" algn="l" rtl="0" fontAlgn="base">
                            <a:spcBef>
                              <a:spcPct val="0"/>
                            </a:spcBef>
                            <a:spcAft>
                              <a:spcPct val="0"/>
                            </a:spcAft>
                            <a:defRPr kern="1200">
                              <a:solidFill>
                                <a:schemeClr val="tx1"/>
                              </a:solidFill>
                              <a:latin typeface="Arial" charset="0"/>
                              <a:ea typeface="+mn-ea"/>
                              <a:cs typeface="Arial" charset="0"/>
                            </a:defRPr>
                          </a:lvl4pPr>
                          <a:lvl5pPr marL="1828800" algn="l" rtl="0"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1200">
                              <a:latin typeface="Corbel" pitchFamily="34" charset="0"/>
                            </a:rPr>
                            <a:t>JPod Architects</a:t>
                          </a:r>
                        </a:p>
                        <a:p>
                          <a:pPr algn="ctr"/>
                          <a:r>
                            <a:rPr lang="en-US" sz="1200">
                              <a:latin typeface="Corbel" pitchFamily="34" charset="0"/>
                            </a:rPr>
                            <a:t>JPod Company</a:t>
                          </a:r>
                        </a:p>
                        <a:p>
                          <a:pPr algn="ctr"/>
                          <a:r>
                            <a:rPr lang="en-US" sz="1200">
                              <a:latin typeface="Corbel" pitchFamily="34" charset="0"/>
                            </a:rPr>
                            <a:t>Construction Companies</a:t>
                          </a:r>
                        </a:p>
                      </a:txBody>
                      <a:useSpRect/>
                    </a:txSp>
                  </a:sp>
                  <a:grpSp>
                    <a:nvGrpSpPr>
                      <a:cNvPr id="24601" name="Group 110"/>
                      <a:cNvGrpSpPr>
                        <a:grpSpLocks/>
                      </a:cNvGrpSpPr>
                    </a:nvGrpSpPr>
                    <a:grpSpPr bwMode="auto">
                      <a:xfrm rot="10800000">
                        <a:off x="6096000" y="5486400"/>
                        <a:ext cx="914400" cy="228600"/>
                        <a:chOff x="1676400" y="1828800"/>
                        <a:chExt cx="914400" cy="228600"/>
                      </a:xfrm>
                    </a:grpSpPr>
                    <a:cxnSp>
                      <a:nvCxnSpPr>
                        <a:cNvPr id="112" name="Straight Arrow Connector 111"/>
                        <a:cNvCxnSpPr/>
                      </a:nvCxnSpPr>
                      <a:spPr>
                        <a:xfrm>
                          <a:off x="16764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13" name="Straight Arrow Connector 112"/>
                        <a:cNvCxnSpPr/>
                      </a:nvCxnSpPr>
                      <a:spPr>
                        <a:xfrm>
                          <a:off x="19050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14" name="Straight Arrow Connector 113"/>
                        <a:cNvCxnSpPr/>
                      </a:nvCxnSpPr>
                      <a:spPr>
                        <a:xfrm>
                          <a:off x="2133600"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15" name="Straight Arrow Connector 114"/>
                        <a:cNvCxnSpPr/>
                      </a:nvCxnSpPr>
                      <a:spPr>
                        <a:xfrm>
                          <a:off x="23669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16" name="Straight Arrow Connector 115"/>
                        <a:cNvCxnSpPr/>
                      </a:nvCxnSpPr>
                      <a:spPr>
                        <a:xfrm>
                          <a:off x="2595562" y="1828800"/>
                          <a:ext cx="0" cy="2286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CF693E" w:rsidRDefault="00CF693E" w:rsidP="00CF693E">
      <w:pPr>
        <w:tabs>
          <w:tab w:val="left" w:pos="1845"/>
        </w:tabs>
        <w:jc w:val="center"/>
        <w:rPr>
          <w:rFonts w:ascii="Times New Roman" w:hAnsi="Times New Roman"/>
          <w:sz w:val="24"/>
          <w:szCs w:val="24"/>
        </w:rPr>
      </w:pPr>
    </w:p>
    <w:p w:rsidR="00CF693E" w:rsidRDefault="003943C1" w:rsidP="00CF693E">
      <w:pPr>
        <w:tabs>
          <w:tab w:val="left" w:pos="1845"/>
        </w:tabs>
        <w:jc w:val="center"/>
        <w:rPr>
          <w:rFonts w:ascii="Times New Roman" w:hAnsi="Times New Roman"/>
          <w:sz w:val="24"/>
          <w:szCs w:val="24"/>
        </w:rPr>
      </w:pPr>
      <w:r>
        <w:rPr>
          <w:rFonts w:ascii="Times New Roman" w:hAnsi="Times New Roman"/>
          <w:sz w:val="24"/>
          <w:szCs w:val="24"/>
        </w:rPr>
        <w:t>Figure 6</w:t>
      </w:r>
      <w:r w:rsidR="00CF693E">
        <w:rPr>
          <w:rFonts w:ascii="Times New Roman" w:hAnsi="Times New Roman"/>
          <w:sz w:val="24"/>
          <w:szCs w:val="24"/>
        </w:rPr>
        <w:t xml:space="preserve"> IDEF0 Level1</w:t>
      </w:r>
    </w:p>
    <w:p w:rsidR="00CF693E" w:rsidRDefault="00CF693E" w:rsidP="00CF693E">
      <w:pPr>
        <w:tabs>
          <w:tab w:val="left" w:pos="1845"/>
        </w:tabs>
        <w:rPr>
          <w:rFonts w:ascii="Times New Roman" w:hAnsi="Times New Roman"/>
          <w:sz w:val="24"/>
          <w:szCs w:val="24"/>
        </w:rPr>
      </w:pPr>
      <w:r>
        <w:rPr>
          <w:rFonts w:ascii="Times New Roman" w:hAnsi="Times New Roman"/>
          <w:sz w:val="24"/>
          <w:szCs w:val="24"/>
        </w:rPr>
        <w:t>The IDEF0 level one gives a description of what must be done in order to implement the JPOD system at West Point. It gives a step by step process of the functions and what they consist of.</w:t>
      </w: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sz w:val="24"/>
          <w:szCs w:val="24"/>
        </w:rPr>
      </w:pPr>
    </w:p>
    <w:p w:rsidR="00CF693E" w:rsidRDefault="00CF693E" w:rsidP="00CF693E">
      <w:pPr>
        <w:tabs>
          <w:tab w:val="left" w:pos="1845"/>
        </w:tabs>
        <w:jc w:val="center"/>
        <w:rPr>
          <w:rFonts w:ascii="Times New Roman" w:hAnsi="Times New Roman"/>
          <w:b/>
          <w:sz w:val="28"/>
          <w:szCs w:val="28"/>
        </w:rPr>
      </w:pPr>
      <w:r>
        <w:rPr>
          <w:rFonts w:ascii="Times New Roman" w:hAnsi="Times New Roman"/>
          <w:sz w:val="24"/>
          <w:szCs w:val="24"/>
        </w:rPr>
        <w:br w:type="page"/>
      </w:r>
      <w:r w:rsidRPr="00A968CC">
        <w:rPr>
          <w:rFonts w:ascii="Times New Roman" w:hAnsi="Times New Roman"/>
          <w:b/>
          <w:sz w:val="28"/>
          <w:szCs w:val="28"/>
        </w:rPr>
        <w:lastRenderedPageBreak/>
        <w:t xml:space="preserve">Appendix </w:t>
      </w:r>
      <w:r>
        <w:rPr>
          <w:rFonts w:ascii="Times New Roman" w:hAnsi="Times New Roman"/>
          <w:b/>
          <w:sz w:val="28"/>
          <w:szCs w:val="28"/>
        </w:rPr>
        <w:t>E</w:t>
      </w:r>
    </w:p>
    <w:p w:rsidR="00CF693E" w:rsidRDefault="00CF693E" w:rsidP="00CF693E">
      <w:pPr>
        <w:tabs>
          <w:tab w:val="left" w:pos="1845"/>
        </w:tabs>
        <w:jc w:val="center"/>
        <w:rPr>
          <w:rFonts w:ascii="Times New Roman" w:hAnsi="Times New Roman"/>
          <w:sz w:val="24"/>
          <w:szCs w:val="24"/>
        </w:rPr>
      </w:pPr>
      <w:r>
        <w:rPr>
          <w:rFonts w:ascii="Times New Roman" w:hAnsi="Times New Roman"/>
          <w:sz w:val="24"/>
          <w:szCs w:val="24"/>
        </w:rPr>
        <w:t>Stakeholder Matrix</w:t>
      </w:r>
    </w:p>
    <w:p w:rsidR="00CF693E" w:rsidRDefault="00CF693E" w:rsidP="00CF693E">
      <w:pPr>
        <w:tabs>
          <w:tab w:val="left" w:pos="1845"/>
        </w:tabs>
        <w:jc w:val="center"/>
        <w:rPr>
          <w:rFonts w:ascii="Times New Roman" w:hAnsi="Times New Roman"/>
          <w:sz w:val="24"/>
          <w:szCs w:val="24"/>
        </w:rPr>
      </w:pPr>
      <w:r>
        <w:rPr>
          <w:rFonts w:ascii="Times New Roman" w:hAnsi="Times New Roman"/>
          <w:noProof/>
          <w:sz w:val="24"/>
          <w:szCs w:val="24"/>
        </w:rPr>
        <w:drawing>
          <wp:inline distT="0" distB="0" distL="0" distR="0">
            <wp:extent cx="5943600" cy="3848100"/>
            <wp:effectExtent l="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email"/>
                    <a:srcRect/>
                    <a:stretch>
                      <a:fillRect/>
                    </a:stretch>
                  </pic:blipFill>
                  <pic:spPr bwMode="auto">
                    <a:xfrm>
                      <a:off x="0" y="0"/>
                      <a:ext cx="5943600" cy="3848100"/>
                    </a:xfrm>
                    <a:prstGeom prst="rect">
                      <a:avLst/>
                    </a:prstGeom>
                    <a:noFill/>
                    <a:ln w="9525">
                      <a:noFill/>
                      <a:miter lim="800000"/>
                      <a:headEnd/>
                      <a:tailEnd/>
                    </a:ln>
                  </pic:spPr>
                </pic:pic>
              </a:graphicData>
            </a:graphic>
          </wp:inline>
        </w:drawing>
      </w:r>
    </w:p>
    <w:p w:rsidR="00CF693E" w:rsidRPr="00A968CC" w:rsidRDefault="003943C1" w:rsidP="00CF693E">
      <w:pPr>
        <w:tabs>
          <w:tab w:val="left" w:pos="1845"/>
        </w:tabs>
        <w:jc w:val="center"/>
        <w:rPr>
          <w:rFonts w:ascii="Times New Roman" w:hAnsi="Times New Roman"/>
          <w:sz w:val="24"/>
          <w:szCs w:val="24"/>
        </w:rPr>
      </w:pPr>
      <w:r>
        <w:rPr>
          <w:rFonts w:ascii="Times New Roman" w:hAnsi="Times New Roman"/>
          <w:sz w:val="24"/>
          <w:szCs w:val="24"/>
        </w:rPr>
        <w:t>Figure 7</w:t>
      </w:r>
      <w:r w:rsidR="00CF693E">
        <w:rPr>
          <w:rFonts w:ascii="Times New Roman" w:hAnsi="Times New Roman"/>
          <w:sz w:val="24"/>
          <w:szCs w:val="24"/>
        </w:rPr>
        <w:t xml:space="preserve"> FCR Matrix </w:t>
      </w:r>
    </w:p>
    <w:p w:rsidR="00CF693E" w:rsidRDefault="00CF693E" w:rsidP="00CF693E">
      <w:pPr>
        <w:tabs>
          <w:tab w:val="left" w:pos="1845"/>
        </w:tabs>
        <w:jc w:val="center"/>
        <w:rPr>
          <w:rFonts w:ascii="Times New Roman" w:hAnsi="Times New Roman"/>
          <w:b/>
          <w:sz w:val="28"/>
          <w:szCs w:val="28"/>
        </w:rPr>
      </w:pPr>
    </w:p>
    <w:p w:rsidR="00CF693E" w:rsidRPr="00BE1BC3" w:rsidRDefault="00CF693E" w:rsidP="00CF693E">
      <w:pPr>
        <w:tabs>
          <w:tab w:val="left" w:pos="1845"/>
        </w:tabs>
        <w:rPr>
          <w:rFonts w:ascii="Times New Roman" w:hAnsi="Times New Roman"/>
          <w:sz w:val="24"/>
          <w:szCs w:val="24"/>
        </w:rPr>
      </w:pPr>
      <w:r>
        <w:rPr>
          <w:rFonts w:ascii="Times New Roman" w:hAnsi="Times New Roman"/>
          <w:sz w:val="24"/>
          <w:szCs w:val="24"/>
        </w:rPr>
        <w:t>The stakeholder matrix describes the environmental factors that each stakeholder is concerned with when implementing the JPOD system at West Point.</w:t>
      </w: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b/>
          <w:sz w:val="28"/>
          <w:szCs w:val="28"/>
        </w:rPr>
      </w:pPr>
    </w:p>
    <w:p w:rsidR="00CF693E" w:rsidRDefault="00CF693E" w:rsidP="00CF693E">
      <w:pPr>
        <w:tabs>
          <w:tab w:val="left" w:pos="1845"/>
        </w:tabs>
        <w:jc w:val="center"/>
        <w:rPr>
          <w:rFonts w:ascii="Times New Roman" w:hAnsi="Times New Roman"/>
          <w:sz w:val="28"/>
          <w:szCs w:val="28"/>
        </w:rPr>
      </w:pPr>
      <w:r>
        <w:rPr>
          <w:rFonts w:ascii="Times New Roman" w:hAnsi="Times New Roman"/>
          <w:sz w:val="28"/>
          <w:szCs w:val="28"/>
        </w:rPr>
        <w:lastRenderedPageBreak/>
        <w:t>Appendix F</w:t>
      </w:r>
    </w:p>
    <w:p w:rsidR="00CF693E" w:rsidRPr="00C57789" w:rsidRDefault="00CF693E" w:rsidP="00CF693E">
      <w:pPr>
        <w:tabs>
          <w:tab w:val="left" w:pos="1845"/>
        </w:tabs>
        <w:jc w:val="center"/>
        <w:rPr>
          <w:rFonts w:ascii="Times New Roman" w:hAnsi="Times New Roman"/>
          <w:sz w:val="24"/>
          <w:szCs w:val="24"/>
        </w:rPr>
      </w:pPr>
      <w:r>
        <w:rPr>
          <w:rFonts w:ascii="Times New Roman" w:hAnsi="Times New Roman"/>
          <w:sz w:val="24"/>
          <w:szCs w:val="24"/>
        </w:rPr>
        <w:t>Functional Hierarchy</w:t>
      </w:r>
    </w:p>
    <w:p w:rsidR="00CF693E" w:rsidRDefault="00CF693E" w:rsidP="00CF693E">
      <w:pPr>
        <w:tabs>
          <w:tab w:val="left" w:pos="1845"/>
        </w:tabs>
        <w:jc w:val="center"/>
        <w:rPr>
          <w:rFonts w:ascii="Times New Roman" w:hAnsi="Times New Roman"/>
          <w:noProof/>
          <w:sz w:val="24"/>
          <w:szCs w:val="24"/>
        </w:rPr>
      </w:pPr>
      <w:r>
        <w:rPr>
          <w:rFonts w:ascii="Times New Roman" w:hAnsi="Times New Roman"/>
          <w:noProof/>
          <w:sz w:val="24"/>
          <w:szCs w:val="24"/>
        </w:rPr>
        <w:drawing>
          <wp:inline distT="0" distB="0" distL="0" distR="0">
            <wp:extent cx="5947029" cy="1266825"/>
            <wp:effectExtent l="6096" t="0" r="0" b="0"/>
            <wp:docPr id="11"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89738" cy="1447800"/>
                      <a:chOff x="1765300" y="1860550"/>
                      <a:chExt cx="6789738" cy="1447800"/>
                    </a:xfrm>
                  </a:grpSpPr>
                  <a:grpSp>
                    <a:nvGrpSpPr>
                      <a:cNvPr id="20484" name="Group 3"/>
                      <a:cNvGrpSpPr>
                        <a:grpSpLocks/>
                      </a:cNvGrpSpPr>
                    </a:nvGrpSpPr>
                    <a:grpSpPr bwMode="auto">
                      <a:xfrm>
                        <a:off x="4708525" y="1860550"/>
                        <a:ext cx="904875" cy="603250"/>
                        <a:chOff x="4707787" y="1859905"/>
                        <a:chExt cx="905247" cy="603498"/>
                      </a:xfrm>
                    </a:grpSpPr>
                    <a:sp>
                      <a:nvSpPr>
                        <a:cNvPr id="69" name="Rounded Rectangle 68"/>
                        <a:cNvSpPr/>
                      </a:nvSpPr>
                      <a:spPr>
                        <a:xfrm>
                          <a:off x="4707787" y="1859905"/>
                          <a:ext cx="905247" cy="603498"/>
                        </a:xfrm>
                        <a:prstGeom prst="roundRect">
                          <a:avLst>
                            <a:gd name="adj" fmla="val 10000"/>
                          </a:avLst>
                        </a:prstGeom>
                      </a:spPr>
                      <a:style>
                        <a:lnRef idx="2">
                          <a:schemeClr val="dk1">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a:style>
                    </a:sp>
                    <a:sp>
                      <a:nvSpPr>
                        <a:cNvPr id="70" name="Rounded Rectangle 4"/>
                        <a:cNvSpPr/>
                      </a:nvSpPr>
                      <a:spPr>
                        <a:xfrm>
                          <a:off x="4725257" y="1877375"/>
                          <a:ext cx="870308" cy="568559"/>
                        </a:xfrm>
                        <a:prstGeom prst="rect">
                          <a:avLst/>
                        </a:prstGeom>
                      </a:spPr>
                      <a:txSp>
                        <a:txBody>
                          <a:bodyPr lIns="26670" tIns="26670" rIns="26670" bIns="26670" spcCol="1270" anchor="ctr"/>
                          <a:lstStyle>
                            <a:defPPr>
                              <a:defRPr lang="en-US"/>
                            </a:defPPr>
                            <a:lvl1pPr algn="l" rtl="0" fontAlgn="base">
                              <a:spcBef>
                                <a:spcPct val="0"/>
                              </a:spcBef>
                              <a:spcAft>
                                <a:spcPct val="0"/>
                              </a:spcAft>
                              <a:defRPr kern="1200">
                                <a:solidFill>
                                  <a:schemeClr val="dk1">
                                    <a:hueOff val="0"/>
                                    <a:satOff val="0"/>
                                    <a:lumOff val="0"/>
                                    <a:alphaOff val="0"/>
                                  </a:schemeClr>
                                </a:solidFill>
                                <a:latin typeface="+mn-lt"/>
                                <a:ea typeface="+mn-ea"/>
                                <a:cs typeface="+mn-cs"/>
                              </a:defRPr>
                            </a:lvl1pPr>
                            <a:lvl2pPr marL="457200" algn="l" rtl="0" fontAlgn="base">
                              <a:spcBef>
                                <a:spcPct val="0"/>
                              </a:spcBef>
                              <a:spcAft>
                                <a:spcPct val="0"/>
                              </a:spcAft>
                              <a:defRPr kern="1200">
                                <a:solidFill>
                                  <a:schemeClr val="dk1">
                                    <a:hueOff val="0"/>
                                    <a:satOff val="0"/>
                                    <a:lumOff val="0"/>
                                    <a:alphaOff val="0"/>
                                  </a:schemeClr>
                                </a:solidFill>
                                <a:latin typeface="+mn-lt"/>
                                <a:ea typeface="+mn-ea"/>
                                <a:cs typeface="+mn-cs"/>
                              </a:defRPr>
                            </a:lvl2pPr>
                            <a:lvl3pPr marL="914400" algn="l" rtl="0" fontAlgn="base">
                              <a:spcBef>
                                <a:spcPct val="0"/>
                              </a:spcBef>
                              <a:spcAft>
                                <a:spcPct val="0"/>
                              </a:spcAft>
                              <a:defRPr kern="1200">
                                <a:solidFill>
                                  <a:schemeClr val="dk1">
                                    <a:hueOff val="0"/>
                                    <a:satOff val="0"/>
                                    <a:lumOff val="0"/>
                                    <a:alphaOff val="0"/>
                                  </a:schemeClr>
                                </a:solidFill>
                                <a:latin typeface="+mn-lt"/>
                                <a:ea typeface="+mn-ea"/>
                                <a:cs typeface="+mn-cs"/>
                              </a:defRPr>
                            </a:lvl3pPr>
                            <a:lvl4pPr marL="1371600" algn="l" rtl="0" fontAlgn="base">
                              <a:spcBef>
                                <a:spcPct val="0"/>
                              </a:spcBef>
                              <a:spcAft>
                                <a:spcPct val="0"/>
                              </a:spcAft>
                              <a:defRPr kern="1200">
                                <a:solidFill>
                                  <a:schemeClr val="dk1">
                                    <a:hueOff val="0"/>
                                    <a:satOff val="0"/>
                                    <a:lumOff val="0"/>
                                    <a:alphaOff val="0"/>
                                  </a:schemeClr>
                                </a:solidFill>
                                <a:latin typeface="+mn-lt"/>
                                <a:ea typeface="+mn-ea"/>
                                <a:cs typeface="+mn-cs"/>
                              </a:defRPr>
                            </a:lvl4pPr>
                            <a:lvl5pPr marL="1828800" algn="l" rtl="0" fontAlgn="base">
                              <a:spcBef>
                                <a:spcPct val="0"/>
                              </a:spcBef>
                              <a:spcAft>
                                <a:spcPct val="0"/>
                              </a:spcAft>
                              <a:defRPr kern="1200">
                                <a:solidFill>
                                  <a:schemeClr val="dk1">
                                    <a:hueOff val="0"/>
                                    <a:satOff val="0"/>
                                    <a:lumOff val="0"/>
                                    <a:alphaOff val="0"/>
                                  </a:schemeClr>
                                </a:solidFill>
                                <a:latin typeface="+mn-lt"/>
                                <a:ea typeface="+mn-ea"/>
                                <a:cs typeface="+mn-cs"/>
                              </a:defRPr>
                            </a:lvl5pPr>
                            <a:lvl6pPr marL="2286000" algn="l" defTabSz="914400" rtl="0" eaLnBrk="1" latinLnBrk="0" hangingPunct="1">
                              <a:defRPr kern="1200">
                                <a:solidFill>
                                  <a:schemeClr val="dk1">
                                    <a:hueOff val="0"/>
                                    <a:satOff val="0"/>
                                    <a:lumOff val="0"/>
                                    <a:alphaOff val="0"/>
                                  </a:schemeClr>
                                </a:solidFill>
                                <a:latin typeface="+mn-lt"/>
                                <a:ea typeface="+mn-ea"/>
                                <a:cs typeface="+mn-cs"/>
                              </a:defRPr>
                            </a:lvl6pPr>
                            <a:lvl7pPr marL="2743200" algn="l" defTabSz="914400" rtl="0" eaLnBrk="1" latinLnBrk="0" hangingPunct="1">
                              <a:defRPr kern="1200">
                                <a:solidFill>
                                  <a:schemeClr val="dk1">
                                    <a:hueOff val="0"/>
                                    <a:satOff val="0"/>
                                    <a:lumOff val="0"/>
                                    <a:alphaOff val="0"/>
                                  </a:schemeClr>
                                </a:solidFill>
                                <a:latin typeface="+mn-lt"/>
                                <a:ea typeface="+mn-ea"/>
                                <a:cs typeface="+mn-cs"/>
                              </a:defRPr>
                            </a:lvl7pPr>
                            <a:lvl8pPr marL="3200400" algn="l" defTabSz="914400" rtl="0" eaLnBrk="1" latinLnBrk="0" hangingPunct="1">
                              <a:defRPr kern="1200">
                                <a:solidFill>
                                  <a:schemeClr val="dk1">
                                    <a:hueOff val="0"/>
                                    <a:satOff val="0"/>
                                    <a:lumOff val="0"/>
                                    <a:alphaOff val="0"/>
                                  </a:schemeClr>
                                </a:solidFill>
                                <a:latin typeface="+mn-lt"/>
                                <a:ea typeface="+mn-ea"/>
                                <a:cs typeface="+mn-cs"/>
                              </a:defRPr>
                            </a:lvl8pPr>
                            <a:lvl9pPr marL="3657600" algn="l" defTabSz="914400" rtl="0" eaLnBrk="1" latinLnBrk="0" hangingPunct="1">
                              <a:defRPr kern="1200">
                                <a:solidFill>
                                  <a:schemeClr val="dk1">
                                    <a:hueOff val="0"/>
                                    <a:satOff val="0"/>
                                    <a:lumOff val="0"/>
                                    <a:alphaOff val="0"/>
                                  </a:schemeClr>
                                </a:solidFill>
                                <a:latin typeface="+mn-lt"/>
                                <a:ea typeface="+mn-ea"/>
                                <a:cs typeface="+mn-cs"/>
                              </a:defRPr>
                            </a:lvl9pPr>
                          </a:lstStyle>
                          <a:p>
                            <a:pPr algn="ctr" defTabSz="311150" fontAlgn="auto">
                              <a:lnSpc>
                                <a:spcPct val="90000"/>
                              </a:lnSpc>
                              <a:spcAft>
                                <a:spcPct val="35000"/>
                              </a:spcAft>
                              <a:defRPr/>
                            </a:pPr>
                            <a:r>
                              <a:rPr lang="en-US" sz="700" dirty="0"/>
                              <a:t>Implement  </a:t>
                            </a:r>
                            <a:r>
                              <a:rPr lang="en-US" sz="700" dirty="0" err="1"/>
                              <a:t>JPod</a:t>
                            </a:r>
                            <a:endParaRPr lang="en-US" sz="700" dirty="0"/>
                          </a:p>
                        </a:txBody>
                        <a:useSpRect/>
                      </a:txSp>
                      <a:style>
                        <a:lnRef idx="0">
                          <a:scrgbClr r="0" g="0" b="0"/>
                        </a:lnRef>
                        <a:fillRef idx="0">
                          <a:scrgbClr r="0" g="0" b="0"/>
                        </a:fillRef>
                        <a:effectRef idx="0">
                          <a:scrgbClr r="0" g="0" b="0"/>
                        </a:effectRef>
                        <a:fontRef idx="minor">
                          <a:schemeClr val="dk1">
                            <a:hueOff val="0"/>
                            <a:satOff val="0"/>
                            <a:lumOff val="0"/>
                            <a:alphaOff val="0"/>
                          </a:schemeClr>
                        </a:fontRef>
                      </a:style>
                    </a:sp>
                  </a:grpSp>
                  <a:sp>
                    <a:nvSpPr>
                      <a:cNvPr id="5" name="Straight Connector 5"/>
                      <a:cNvSpPr/>
                    </a:nvSpPr>
                    <a:spPr>
                      <a:xfrm>
                        <a:off x="2217738" y="2463800"/>
                        <a:ext cx="2943225" cy="241300"/>
                      </a:xfrm>
                      <a:custGeom>
                        <a:avLst/>
                        <a:gdLst/>
                        <a:ahLst/>
                        <a:cxnLst/>
                        <a:rect l="0" t="0" r="0" b="0"/>
                        <a:pathLst>
                          <a:path>
                            <a:moveTo>
                              <a:pt x="2942052" y="0"/>
                            </a:moveTo>
                            <a:lnTo>
                              <a:pt x="2942052" y="120699"/>
                            </a:lnTo>
                            <a:lnTo>
                              <a:pt x="0" y="120699"/>
                            </a:lnTo>
                            <a:lnTo>
                              <a:pt x="0" y="241399"/>
                            </a:lnTo>
                          </a:path>
                        </a:pathLst>
                      </a:custGeom>
                      <a:noFill/>
                    </a:spPr>
                    <a:style>
                      <a:lnRef idx="2">
                        <a:schemeClr val="dk1">
                          <a:shade val="60000"/>
                          <a:hueOff val="0"/>
                          <a:satOff val="0"/>
                          <a:lumOff val="0"/>
                          <a:alphaOff val="0"/>
                        </a:schemeClr>
                      </a:lnRef>
                      <a:fillRef idx="0">
                        <a:scrgbClr r="0" g="0" b="0"/>
                      </a:fillRef>
                      <a:effectRef idx="0">
                        <a:schemeClr val="dk1">
                          <a:hueOff val="0"/>
                          <a:satOff val="0"/>
                          <a:lumOff val="0"/>
                          <a:alphaOff val="0"/>
                        </a:schemeClr>
                      </a:effectRef>
                      <a:fontRef idx="minor">
                        <a:schemeClr val="tx1">
                          <a:hueOff val="0"/>
                          <a:satOff val="0"/>
                          <a:lumOff val="0"/>
                          <a:alphaOff val="0"/>
                        </a:schemeClr>
                      </a:fontRef>
                    </a:style>
                  </a:sp>
                  <a:grpSp>
                    <a:nvGrpSpPr>
                      <a:cNvPr id="20486" name="Group 5"/>
                      <a:cNvGrpSpPr>
                        <a:grpSpLocks/>
                      </a:cNvGrpSpPr>
                    </a:nvGrpSpPr>
                    <a:grpSpPr bwMode="auto">
                      <a:xfrm>
                        <a:off x="1765300" y="2705100"/>
                        <a:ext cx="906463" cy="603250"/>
                        <a:chOff x="1765734" y="2704802"/>
                        <a:chExt cx="905247" cy="603498"/>
                      </a:xfrm>
                    </a:grpSpPr>
                    <a:sp>
                      <a:nvSpPr>
                        <a:cNvPr id="67" name="Rounded Rectangle 66"/>
                        <a:cNvSpPr/>
                      </a:nvSpPr>
                      <a:spPr>
                        <a:xfrm>
                          <a:off x="1765734" y="2704802"/>
                          <a:ext cx="905247" cy="603498"/>
                        </a:xfrm>
                        <a:prstGeom prst="roundRect">
                          <a:avLst>
                            <a:gd name="adj" fmla="val 10000"/>
                          </a:avLst>
                        </a:prstGeom>
                      </a:spPr>
                      <a:style>
                        <a:lnRef idx="2">
                          <a:schemeClr val="dk1">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a:style>
                    </a:sp>
                    <a:sp>
                      <a:nvSpPr>
                        <a:cNvPr id="68" name="Rounded Rectangle 7"/>
                        <a:cNvSpPr/>
                      </a:nvSpPr>
                      <a:spPr>
                        <a:xfrm>
                          <a:off x="1783174" y="2722272"/>
                          <a:ext cx="870368" cy="568559"/>
                        </a:xfrm>
                        <a:prstGeom prst="rect">
                          <a:avLst/>
                        </a:prstGeom>
                      </a:spPr>
                      <a:txSp>
                        <a:txBody>
                          <a:bodyPr lIns="26670" tIns="26670" rIns="26670" bIns="26670" spcCol="1270" anchor="ctr"/>
                          <a:lstStyle>
                            <a:defPPr>
                              <a:defRPr lang="en-US"/>
                            </a:defPPr>
                            <a:lvl1pPr algn="l" rtl="0" fontAlgn="base">
                              <a:spcBef>
                                <a:spcPct val="0"/>
                              </a:spcBef>
                              <a:spcAft>
                                <a:spcPct val="0"/>
                              </a:spcAft>
                              <a:defRPr kern="1200">
                                <a:solidFill>
                                  <a:schemeClr val="dk1">
                                    <a:hueOff val="0"/>
                                    <a:satOff val="0"/>
                                    <a:lumOff val="0"/>
                                    <a:alphaOff val="0"/>
                                  </a:schemeClr>
                                </a:solidFill>
                                <a:latin typeface="+mn-lt"/>
                                <a:ea typeface="+mn-ea"/>
                                <a:cs typeface="+mn-cs"/>
                              </a:defRPr>
                            </a:lvl1pPr>
                            <a:lvl2pPr marL="457200" algn="l" rtl="0" fontAlgn="base">
                              <a:spcBef>
                                <a:spcPct val="0"/>
                              </a:spcBef>
                              <a:spcAft>
                                <a:spcPct val="0"/>
                              </a:spcAft>
                              <a:defRPr kern="1200">
                                <a:solidFill>
                                  <a:schemeClr val="dk1">
                                    <a:hueOff val="0"/>
                                    <a:satOff val="0"/>
                                    <a:lumOff val="0"/>
                                    <a:alphaOff val="0"/>
                                  </a:schemeClr>
                                </a:solidFill>
                                <a:latin typeface="+mn-lt"/>
                                <a:ea typeface="+mn-ea"/>
                                <a:cs typeface="+mn-cs"/>
                              </a:defRPr>
                            </a:lvl2pPr>
                            <a:lvl3pPr marL="914400" algn="l" rtl="0" fontAlgn="base">
                              <a:spcBef>
                                <a:spcPct val="0"/>
                              </a:spcBef>
                              <a:spcAft>
                                <a:spcPct val="0"/>
                              </a:spcAft>
                              <a:defRPr kern="1200">
                                <a:solidFill>
                                  <a:schemeClr val="dk1">
                                    <a:hueOff val="0"/>
                                    <a:satOff val="0"/>
                                    <a:lumOff val="0"/>
                                    <a:alphaOff val="0"/>
                                  </a:schemeClr>
                                </a:solidFill>
                                <a:latin typeface="+mn-lt"/>
                                <a:ea typeface="+mn-ea"/>
                                <a:cs typeface="+mn-cs"/>
                              </a:defRPr>
                            </a:lvl3pPr>
                            <a:lvl4pPr marL="1371600" algn="l" rtl="0" fontAlgn="base">
                              <a:spcBef>
                                <a:spcPct val="0"/>
                              </a:spcBef>
                              <a:spcAft>
                                <a:spcPct val="0"/>
                              </a:spcAft>
                              <a:defRPr kern="1200">
                                <a:solidFill>
                                  <a:schemeClr val="dk1">
                                    <a:hueOff val="0"/>
                                    <a:satOff val="0"/>
                                    <a:lumOff val="0"/>
                                    <a:alphaOff val="0"/>
                                  </a:schemeClr>
                                </a:solidFill>
                                <a:latin typeface="+mn-lt"/>
                                <a:ea typeface="+mn-ea"/>
                                <a:cs typeface="+mn-cs"/>
                              </a:defRPr>
                            </a:lvl4pPr>
                            <a:lvl5pPr marL="1828800" algn="l" rtl="0" fontAlgn="base">
                              <a:spcBef>
                                <a:spcPct val="0"/>
                              </a:spcBef>
                              <a:spcAft>
                                <a:spcPct val="0"/>
                              </a:spcAft>
                              <a:defRPr kern="1200">
                                <a:solidFill>
                                  <a:schemeClr val="dk1">
                                    <a:hueOff val="0"/>
                                    <a:satOff val="0"/>
                                    <a:lumOff val="0"/>
                                    <a:alphaOff val="0"/>
                                  </a:schemeClr>
                                </a:solidFill>
                                <a:latin typeface="+mn-lt"/>
                                <a:ea typeface="+mn-ea"/>
                                <a:cs typeface="+mn-cs"/>
                              </a:defRPr>
                            </a:lvl5pPr>
                            <a:lvl6pPr marL="2286000" algn="l" defTabSz="914400" rtl="0" eaLnBrk="1" latinLnBrk="0" hangingPunct="1">
                              <a:defRPr kern="1200">
                                <a:solidFill>
                                  <a:schemeClr val="dk1">
                                    <a:hueOff val="0"/>
                                    <a:satOff val="0"/>
                                    <a:lumOff val="0"/>
                                    <a:alphaOff val="0"/>
                                  </a:schemeClr>
                                </a:solidFill>
                                <a:latin typeface="+mn-lt"/>
                                <a:ea typeface="+mn-ea"/>
                                <a:cs typeface="+mn-cs"/>
                              </a:defRPr>
                            </a:lvl6pPr>
                            <a:lvl7pPr marL="2743200" algn="l" defTabSz="914400" rtl="0" eaLnBrk="1" latinLnBrk="0" hangingPunct="1">
                              <a:defRPr kern="1200">
                                <a:solidFill>
                                  <a:schemeClr val="dk1">
                                    <a:hueOff val="0"/>
                                    <a:satOff val="0"/>
                                    <a:lumOff val="0"/>
                                    <a:alphaOff val="0"/>
                                  </a:schemeClr>
                                </a:solidFill>
                                <a:latin typeface="+mn-lt"/>
                                <a:ea typeface="+mn-ea"/>
                                <a:cs typeface="+mn-cs"/>
                              </a:defRPr>
                            </a:lvl7pPr>
                            <a:lvl8pPr marL="3200400" algn="l" defTabSz="914400" rtl="0" eaLnBrk="1" latinLnBrk="0" hangingPunct="1">
                              <a:defRPr kern="1200">
                                <a:solidFill>
                                  <a:schemeClr val="dk1">
                                    <a:hueOff val="0"/>
                                    <a:satOff val="0"/>
                                    <a:lumOff val="0"/>
                                    <a:alphaOff val="0"/>
                                  </a:schemeClr>
                                </a:solidFill>
                                <a:latin typeface="+mn-lt"/>
                                <a:ea typeface="+mn-ea"/>
                                <a:cs typeface="+mn-cs"/>
                              </a:defRPr>
                            </a:lvl8pPr>
                            <a:lvl9pPr marL="3657600" algn="l" defTabSz="914400" rtl="0" eaLnBrk="1" latinLnBrk="0" hangingPunct="1">
                              <a:defRPr kern="1200">
                                <a:solidFill>
                                  <a:schemeClr val="dk1">
                                    <a:hueOff val="0"/>
                                    <a:satOff val="0"/>
                                    <a:lumOff val="0"/>
                                    <a:alphaOff val="0"/>
                                  </a:schemeClr>
                                </a:solidFill>
                                <a:latin typeface="+mn-lt"/>
                                <a:ea typeface="+mn-ea"/>
                                <a:cs typeface="+mn-cs"/>
                              </a:defRPr>
                            </a:lvl9pPr>
                          </a:lstStyle>
                          <a:p>
                            <a:pPr algn="ctr" defTabSz="311150" fontAlgn="auto">
                              <a:lnSpc>
                                <a:spcPct val="90000"/>
                              </a:lnSpc>
                              <a:spcAft>
                                <a:spcPct val="35000"/>
                              </a:spcAft>
                              <a:defRPr/>
                            </a:pPr>
                            <a:r>
                              <a:rPr lang="en-US" sz="700" dirty="0"/>
                              <a:t>1.0</a:t>
                            </a:r>
                            <a:br>
                              <a:rPr lang="en-US" sz="700" dirty="0"/>
                            </a:br>
                            <a:r>
                              <a:rPr lang="en-US" sz="700" dirty="0"/>
                              <a:t>Transport Goods</a:t>
                            </a:r>
                          </a:p>
                        </a:txBody>
                        <a:useSpRect/>
                      </a:txSp>
                      <a:style>
                        <a:lnRef idx="0">
                          <a:scrgbClr r="0" g="0" b="0"/>
                        </a:lnRef>
                        <a:fillRef idx="0">
                          <a:scrgbClr r="0" g="0" b="0"/>
                        </a:fillRef>
                        <a:effectRef idx="0">
                          <a:scrgbClr r="0" g="0" b="0"/>
                        </a:effectRef>
                        <a:fontRef idx="minor">
                          <a:schemeClr val="dk1">
                            <a:hueOff val="0"/>
                            <a:satOff val="0"/>
                            <a:lumOff val="0"/>
                            <a:alphaOff val="0"/>
                          </a:schemeClr>
                        </a:fontRef>
                      </a:style>
                    </a:sp>
                  </a:grpSp>
                  <a:sp>
                    <a:nvSpPr>
                      <a:cNvPr id="21" name="Straight Connector 28"/>
                      <a:cNvSpPr/>
                    </a:nvSpPr>
                    <a:spPr>
                      <a:xfrm>
                        <a:off x="5160963" y="2463800"/>
                        <a:ext cx="587375" cy="241300"/>
                      </a:xfrm>
                      <a:custGeom>
                        <a:avLst/>
                        <a:gdLst/>
                        <a:ahLst/>
                        <a:cxnLst/>
                        <a:rect l="0" t="0" r="0" b="0"/>
                        <a:pathLst>
                          <a:path>
                            <a:moveTo>
                              <a:pt x="0" y="0"/>
                            </a:moveTo>
                            <a:lnTo>
                              <a:pt x="0" y="120699"/>
                            </a:lnTo>
                            <a:lnTo>
                              <a:pt x="588410" y="120699"/>
                            </a:lnTo>
                            <a:lnTo>
                              <a:pt x="588410" y="241399"/>
                            </a:lnTo>
                          </a:path>
                        </a:pathLst>
                      </a:custGeom>
                      <a:noFill/>
                    </a:spPr>
                    <a:style>
                      <a:lnRef idx="2">
                        <a:schemeClr val="dk1">
                          <a:shade val="60000"/>
                          <a:hueOff val="0"/>
                          <a:satOff val="0"/>
                          <a:lumOff val="0"/>
                          <a:alphaOff val="0"/>
                        </a:schemeClr>
                      </a:lnRef>
                      <a:fillRef idx="0">
                        <a:scrgbClr r="0" g="0" b="0"/>
                      </a:fillRef>
                      <a:effectRef idx="0">
                        <a:schemeClr val="dk1">
                          <a:hueOff val="0"/>
                          <a:satOff val="0"/>
                          <a:lumOff val="0"/>
                          <a:alphaOff val="0"/>
                        </a:schemeClr>
                      </a:effectRef>
                      <a:fontRef idx="minor">
                        <a:schemeClr val="tx1">
                          <a:hueOff val="0"/>
                          <a:satOff val="0"/>
                          <a:lumOff val="0"/>
                          <a:alphaOff val="0"/>
                        </a:schemeClr>
                      </a:fontRef>
                    </a:style>
                  </a:sp>
                  <a:grpSp>
                    <a:nvGrpSpPr>
                      <a:cNvPr id="20495" name="Group 21"/>
                      <a:cNvGrpSpPr>
                        <a:grpSpLocks/>
                      </a:cNvGrpSpPr>
                    </a:nvGrpSpPr>
                    <a:grpSpPr bwMode="auto">
                      <a:xfrm>
                        <a:off x="5295900" y="2705100"/>
                        <a:ext cx="904875" cy="603250"/>
                        <a:chOff x="5296197" y="2704802"/>
                        <a:chExt cx="905247" cy="603498"/>
                      </a:xfrm>
                    </a:grpSpPr>
                    <a:sp>
                      <a:nvSpPr>
                        <a:cNvPr id="53" name="Rounded Rectangle 52"/>
                        <a:cNvSpPr/>
                      </a:nvSpPr>
                      <a:spPr>
                        <a:xfrm>
                          <a:off x="5296197" y="2704802"/>
                          <a:ext cx="905247" cy="603498"/>
                        </a:xfrm>
                        <a:prstGeom prst="roundRect">
                          <a:avLst>
                            <a:gd name="adj" fmla="val 10000"/>
                          </a:avLst>
                        </a:prstGeom>
                      </a:spPr>
                      <a:style>
                        <a:lnRef idx="2">
                          <a:schemeClr val="dk1">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a:style>
                    </a:sp>
                    <a:sp>
                      <a:nvSpPr>
                        <a:cNvPr id="54" name="Rounded Rectangle 30"/>
                        <a:cNvSpPr/>
                      </a:nvSpPr>
                      <a:spPr>
                        <a:xfrm>
                          <a:off x="5313667" y="2722272"/>
                          <a:ext cx="870308" cy="568559"/>
                        </a:xfrm>
                        <a:prstGeom prst="rect">
                          <a:avLst/>
                        </a:prstGeom>
                      </a:spPr>
                      <a:txSp>
                        <a:txBody>
                          <a:bodyPr lIns="26670" tIns="26670" rIns="26670" bIns="26670" spcCol="1270" anchor="ctr"/>
                          <a:lstStyle>
                            <a:defPPr>
                              <a:defRPr lang="en-US"/>
                            </a:defPPr>
                            <a:lvl1pPr algn="l" rtl="0" fontAlgn="base">
                              <a:spcBef>
                                <a:spcPct val="0"/>
                              </a:spcBef>
                              <a:spcAft>
                                <a:spcPct val="0"/>
                              </a:spcAft>
                              <a:defRPr kern="1200">
                                <a:solidFill>
                                  <a:schemeClr val="dk1">
                                    <a:hueOff val="0"/>
                                    <a:satOff val="0"/>
                                    <a:lumOff val="0"/>
                                    <a:alphaOff val="0"/>
                                  </a:schemeClr>
                                </a:solidFill>
                                <a:latin typeface="+mn-lt"/>
                                <a:ea typeface="+mn-ea"/>
                                <a:cs typeface="+mn-cs"/>
                              </a:defRPr>
                            </a:lvl1pPr>
                            <a:lvl2pPr marL="457200" algn="l" rtl="0" fontAlgn="base">
                              <a:spcBef>
                                <a:spcPct val="0"/>
                              </a:spcBef>
                              <a:spcAft>
                                <a:spcPct val="0"/>
                              </a:spcAft>
                              <a:defRPr kern="1200">
                                <a:solidFill>
                                  <a:schemeClr val="dk1">
                                    <a:hueOff val="0"/>
                                    <a:satOff val="0"/>
                                    <a:lumOff val="0"/>
                                    <a:alphaOff val="0"/>
                                  </a:schemeClr>
                                </a:solidFill>
                                <a:latin typeface="+mn-lt"/>
                                <a:ea typeface="+mn-ea"/>
                                <a:cs typeface="+mn-cs"/>
                              </a:defRPr>
                            </a:lvl2pPr>
                            <a:lvl3pPr marL="914400" algn="l" rtl="0" fontAlgn="base">
                              <a:spcBef>
                                <a:spcPct val="0"/>
                              </a:spcBef>
                              <a:spcAft>
                                <a:spcPct val="0"/>
                              </a:spcAft>
                              <a:defRPr kern="1200">
                                <a:solidFill>
                                  <a:schemeClr val="dk1">
                                    <a:hueOff val="0"/>
                                    <a:satOff val="0"/>
                                    <a:lumOff val="0"/>
                                    <a:alphaOff val="0"/>
                                  </a:schemeClr>
                                </a:solidFill>
                                <a:latin typeface="+mn-lt"/>
                                <a:ea typeface="+mn-ea"/>
                                <a:cs typeface="+mn-cs"/>
                              </a:defRPr>
                            </a:lvl3pPr>
                            <a:lvl4pPr marL="1371600" algn="l" rtl="0" fontAlgn="base">
                              <a:spcBef>
                                <a:spcPct val="0"/>
                              </a:spcBef>
                              <a:spcAft>
                                <a:spcPct val="0"/>
                              </a:spcAft>
                              <a:defRPr kern="1200">
                                <a:solidFill>
                                  <a:schemeClr val="dk1">
                                    <a:hueOff val="0"/>
                                    <a:satOff val="0"/>
                                    <a:lumOff val="0"/>
                                    <a:alphaOff val="0"/>
                                  </a:schemeClr>
                                </a:solidFill>
                                <a:latin typeface="+mn-lt"/>
                                <a:ea typeface="+mn-ea"/>
                                <a:cs typeface="+mn-cs"/>
                              </a:defRPr>
                            </a:lvl4pPr>
                            <a:lvl5pPr marL="1828800" algn="l" rtl="0" fontAlgn="base">
                              <a:spcBef>
                                <a:spcPct val="0"/>
                              </a:spcBef>
                              <a:spcAft>
                                <a:spcPct val="0"/>
                              </a:spcAft>
                              <a:defRPr kern="1200">
                                <a:solidFill>
                                  <a:schemeClr val="dk1">
                                    <a:hueOff val="0"/>
                                    <a:satOff val="0"/>
                                    <a:lumOff val="0"/>
                                    <a:alphaOff val="0"/>
                                  </a:schemeClr>
                                </a:solidFill>
                                <a:latin typeface="+mn-lt"/>
                                <a:ea typeface="+mn-ea"/>
                                <a:cs typeface="+mn-cs"/>
                              </a:defRPr>
                            </a:lvl5pPr>
                            <a:lvl6pPr marL="2286000" algn="l" defTabSz="914400" rtl="0" eaLnBrk="1" latinLnBrk="0" hangingPunct="1">
                              <a:defRPr kern="1200">
                                <a:solidFill>
                                  <a:schemeClr val="dk1">
                                    <a:hueOff val="0"/>
                                    <a:satOff val="0"/>
                                    <a:lumOff val="0"/>
                                    <a:alphaOff val="0"/>
                                  </a:schemeClr>
                                </a:solidFill>
                                <a:latin typeface="+mn-lt"/>
                                <a:ea typeface="+mn-ea"/>
                                <a:cs typeface="+mn-cs"/>
                              </a:defRPr>
                            </a:lvl6pPr>
                            <a:lvl7pPr marL="2743200" algn="l" defTabSz="914400" rtl="0" eaLnBrk="1" latinLnBrk="0" hangingPunct="1">
                              <a:defRPr kern="1200">
                                <a:solidFill>
                                  <a:schemeClr val="dk1">
                                    <a:hueOff val="0"/>
                                    <a:satOff val="0"/>
                                    <a:lumOff val="0"/>
                                    <a:alphaOff val="0"/>
                                  </a:schemeClr>
                                </a:solidFill>
                                <a:latin typeface="+mn-lt"/>
                                <a:ea typeface="+mn-ea"/>
                                <a:cs typeface="+mn-cs"/>
                              </a:defRPr>
                            </a:lvl7pPr>
                            <a:lvl8pPr marL="3200400" algn="l" defTabSz="914400" rtl="0" eaLnBrk="1" latinLnBrk="0" hangingPunct="1">
                              <a:defRPr kern="1200">
                                <a:solidFill>
                                  <a:schemeClr val="dk1">
                                    <a:hueOff val="0"/>
                                    <a:satOff val="0"/>
                                    <a:lumOff val="0"/>
                                    <a:alphaOff val="0"/>
                                  </a:schemeClr>
                                </a:solidFill>
                                <a:latin typeface="+mn-lt"/>
                                <a:ea typeface="+mn-ea"/>
                                <a:cs typeface="+mn-cs"/>
                              </a:defRPr>
                            </a:lvl8pPr>
                            <a:lvl9pPr marL="3657600" algn="l" defTabSz="914400" rtl="0" eaLnBrk="1" latinLnBrk="0" hangingPunct="1">
                              <a:defRPr kern="1200">
                                <a:solidFill>
                                  <a:schemeClr val="dk1">
                                    <a:hueOff val="0"/>
                                    <a:satOff val="0"/>
                                    <a:lumOff val="0"/>
                                    <a:alphaOff val="0"/>
                                  </a:schemeClr>
                                </a:solidFill>
                                <a:latin typeface="+mn-lt"/>
                                <a:ea typeface="+mn-ea"/>
                                <a:cs typeface="+mn-cs"/>
                              </a:defRPr>
                            </a:lvl9pPr>
                          </a:lstStyle>
                          <a:p>
                            <a:pPr algn="ctr" defTabSz="311150" fontAlgn="auto">
                              <a:lnSpc>
                                <a:spcPct val="90000"/>
                              </a:lnSpc>
                              <a:spcAft>
                                <a:spcPct val="35000"/>
                              </a:spcAft>
                              <a:defRPr/>
                            </a:pPr>
                            <a:r>
                              <a:rPr lang="en-US" sz="700" dirty="0"/>
                              <a:t>2.0</a:t>
                            </a:r>
                            <a:br>
                              <a:rPr lang="en-US" sz="700" dirty="0"/>
                            </a:br>
                            <a:r>
                              <a:rPr lang="en-US" sz="700" dirty="0"/>
                              <a:t>Utilize Self-Productive Energy</a:t>
                            </a:r>
                          </a:p>
                        </a:txBody>
                        <a:useSpRect/>
                      </a:txSp>
                      <a:style>
                        <a:lnRef idx="0">
                          <a:scrgbClr r="0" g="0" b="0"/>
                        </a:lnRef>
                        <a:fillRef idx="0">
                          <a:scrgbClr r="0" g="0" b="0"/>
                        </a:fillRef>
                        <a:effectRef idx="0">
                          <a:scrgbClr r="0" g="0" b="0"/>
                        </a:effectRef>
                        <a:fontRef idx="minor">
                          <a:schemeClr val="dk1">
                            <a:hueOff val="0"/>
                            <a:satOff val="0"/>
                            <a:lumOff val="0"/>
                            <a:alphaOff val="0"/>
                          </a:schemeClr>
                        </a:fontRef>
                      </a:style>
                    </a:sp>
                  </a:grpSp>
                  <a:sp>
                    <a:nvSpPr>
                      <a:cNvPr id="31" name="Straight Connector 43"/>
                      <a:cNvSpPr/>
                    </a:nvSpPr>
                    <a:spPr>
                      <a:xfrm>
                        <a:off x="5160963" y="2463800"/>
                        <a:ext cx="2941637" cy="241300"/>
                      </a:xfrm>
                      <a:custGeom>
                        <a:avLst/>
                        <a:gdLst/>
                        <a:ahLst/>
                        <a:cxnLst/>
                        <a:rect l="0" t="0" r="0" b="0"/>
                        <a:pathLst>
                          <a:path>
                            <a:moveTo>
                              <a:pt x="0" y="0"/>
                            </a:moveTo>
                            <a:lnTo>
                              <a:pt x="0" y="120699"/>
                            </a:lnTo>
                            <a:lnTo>
                              <a:pt x="2942052" y="120699"/>
                            </a:lnTo>
                            <a:lnTo>
                              <a:pt x="2942052" y="241399"/>
                            </a:lnTo>
                          </a:path>
                        </a:pathLst>
                      </a:custGeom>
                      <a:noFill/>
                    </a:spPr>
                    <a:style>
                      <a:lnRef idx="2">
                        <a:schemeClr val="dk1">
                          <a:shade val="60000"/>
                          <a:hueOff val="0"/>
                          <a:satOff val="0"/>
                          <a:lumOff val="0"/>
                          <a:alphaOff val="0"/>
                        </a:schemeClr>
                      </a:lnRef>
                      <a:fillRef idx="0">
                        <a:scrgbClr r="0" g="0" b="0"/>
                      </a:fillRef>
                      <a:effectRef idx="0">
                        <a:schemeClr val="dk1">
                          <a:hueOff val="0"/>
                          <a:satOff val="0"/>
                          <a:lumOff val="0"/>
                          <a:alphaOff val="0"/>
                        </a:schemeClr>
                      </a:effectRef>
                      <a:fontRef idx="minor">
                        <a:schemeClr val="tx1">
                          <a:hueOff val="0"/>
                          <a:satOff val="0"/>
                          <a:lumOff val="0"/>
                          <a:alphaOff val="0"/>
                        </a:schemeClr>
                      </a:fontRef>
                    </a:style>
                  </a:sp>
                  <a:grpSp>
                    <a:nvGrpSpPr>
                      <a:cNvPr id="20501" name="Group 31"/>
                      <a:cNvGrpSpPr>
                        <a:grpSpLocks/>
                      </a:cNvGrpSpPr>
                    </a:nvGrpSpPr>
                    <a:grpSpPr bwMode="auto">
                      <a:xfrm>
                        <a:off x="7650163" y="2705100"/>
                        <a:ext cx="904875" cy="603250"/>
                        <a:chOff x="7649840" y="2704802"/>
                        <a:chExt cx="905247" cy="603498"/>
                      </a:xfrm>
                    </a:grpSpPr>
                    <a:sp>
                      <a:nvSpPr>
                        <a:cNvPr id="43" name="Rounded Rectangle 42"/>
                        <a:cNvSpPr/>
                      </a:nvSpPr>
                      <a:spPr>
                        <a:xfrm>
                          <a:off x="7649840" y="2704802"/>
                          <a:ext cx="905247" cy="603498"/>
                        </a:xfrm>
                        <a:prstGeom prst="roundRect">
                          <a:avLst>
                            <a:gd name="adj" fmla="val 10000"/>
                          </a:avLst>
                        </a:prstGeom>
                      </a:spPr>
                      <a:style>
                        <a:lnRef idx="2">
                          <a:schemeClr val="dk1">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a:style>
                    </a:sp>
                    <a:sp>
                      <a:nvSpPr>
                        <a:cNvPr id="44" name="Rounded Rectangle 45"/>
                        <a:cNvSpPr/>
                      </a:nvSpPr>
                      <a:spPr>
                        <a:xfrm>
                          <a:off x="7667309" y="2722272"/>
                          <a:ext cx="870308" cy="568559"/>
                        </a:xfrm>
                        <a:prstGeom prst="rect">
                          <a:avLst/>
                        </a:prstGeom>
                      </a:spPr>
                      <a:txSp>
                        <a:txBody>
                          <a:bodyPr lIns="26670" tIns="26670" rIns="26670" bIns="26670" spcCol="1270" anchor="ctr"/>
                          <a:lstStyle>
                            <a:defPPr>
                              <a:defRPr lang="en-US"/>
                            </a:defPPr>
                            <a:lvl1pPr algn="l" rtl="0" fontAlgn="base">
                              <a:spcBef>
                                <a:spcPct val="0"/>
                              </a:spcBef>
                              <a:spcAft>
                                <a:spcPct val="0"/>
                              </a:spcAft>
                              <a:defRPr kern="1200">
                                <a:solidFill>
                                  <a:schemeClr val="dk1">
                                    <a:hueOff val="0"/>
                                    <a:satOff val="0"/>
                                    <a:lumOff val="0"/>
                                    <a:alphaOff val="0"/>
                                  </a:schemeClr>
                                </a:solidFill>
                                <a:latin typeface="+mn-lt"/>
                                <a:ea typeface="+mn-ea"/>
                                <a:cs typeface="+mn-cs"/>
                              </a:defRPr>
                            </a:lvl1pPr>
                            <a:lvl2pPr marL="457200" algn="l" rtl="0" fontAlgn="base">
                              <a:spcBef>
                                <a:spcPct val="0"/>
                              </a:spcBef>
                              <a:spcAft>
                                <a:spcPct val="0"/>
                              </a:spcAft>
                              <a:defRPr kern="1200">
                                <a:solidFill>
                                  <a:schemeClr val="dk1">
                                    <a:hueOff val="0"/>
                                    <a:satOff val="0"/>
                                    <a:lumOff val="0"/>
                                    <a:alphaOff val="0"/>
                                  </a:schemeClr>
                                </a:solidFill>
                                <a:latin typeface="+mn-lt"/>
                                <a:ea typeface="+mn-ea"/>
                                <a:cs typeface="+mn-cs"/>
                              </a:defRPr>
                            </a:lvl2pPr>
                            <a:lvl3pPr marL="914400" algn="l" rtl="0" fontAlgn="base">
                              <a:spcBef>
                                <a:spcPct val="0"/>
                              </a:spcBef>
                              <a:spcAft>
                                <a:spcPct val="0"/>
                              </a:spcAft>
                              <a:defRPr kern="1200">
                                <a:solidFill>
                                  <a:schemeClr val="dk1">
                                    <a:hueOff val="0"/>
                                    <a:satOff val="0"/>
                                    <a:lumOff val="0"/>
                                    <a:alphaOff val="0"/>
                                  </a:schemeClr>
                                </a:solidFill>
                                <a:latin typeface="+mn-lt"/>
                                <a:ea typeface="+mn-ea"/>
                                <a:cs typeface="+mn-cs"/>
                              </a:defRPr>
                            </a:lvl3pPr>
                            <a:lvl4pPr marL="1371600" algn="l" rtl="0" fontAlgn="base">
                              <a:spcBef>
                                <a:spcPct val="0"/>
                              </a:spcBef>
                              <a:spcAft>
                                <a:spcPct val="0"/>
                              </a:spcAft>
                              <a:defRPr kern="1200">
                                <a:solidFill>
                                  <a:schemeClr val="dk1">
                                    <a:hueOff val="0"/>
                                    <a:satOff val="0"/>
                                    <a:lumOff val="0"/>
                                    <a:alphaOff val="0"/>
                                  </a:schemeClr>
                                </a:solidFill>
                                <a:latin typeface="+mn-lt"/>
                                <a:ea typeface="+mn-ea"/>
                                <a:cs typeface="+mn-cs"/>
                              </a:defRPr>
                            </a:lvl4pPr>
                            <a:lvl5pPr marL="1828800" algn="l" rtl="0" fontAlgn="base">
                              <a:spcBef>
                                <a:spcPct val="0"/>
                              </a:spcBef>
                              <a:spcAft>
                                <a:spcPct val="0"/>
                              </a:spcAft>
                              <a:defRPr kern="1200">
                                <a:solidFill>
                                  <a:schemeClr val="dk1">
                                    <a:hueOff val="0"/>
                                    <a:satOff val="0"/>
                                    <a:lumOff val="0"/>
                                    <a:alphaOff val="0"/>
                                  </a:schemeClr>
                                </a:solidFill>
                                <a:latin typeface="+mn-lt"/>
                                <a:ea typeface="+mn-ea"/>
                                <a:cs typeface="+mn-cs"/>
                              </a:defRPr>
                            </a:lvl5pPr>
                            <a:lvl6pPr marL="2286000" algn="l" defTabSz="914400" rtl="0" eaLnBrk="1" latinLnBrk="0" hangingPunct="1">
                              <a:defRPr kern="1200">
                                <a:solidFill>
                                  <a:schemeClr val="dk1">
                                    <a:hueOff val="0"/>
                                    <a:satOff val="0"/>
                                    <a:lumOff val="0"/>
                                    <a:alphaOff val="0"/>
                                  </a:schemeClr>
                                </a:solidFill>
                                <a:latin typeface="+mn-lt"/>
                                <a:ea typeface="+mn-ea"/>
                                <a:cs typeface="+mn-cs"/>
                              </a:defRPr>
                            </a:lvl6pPr>
                            <a:lvl7pPr marL="2743200" algn="l" defTabSz="914400" rtl="0" eaLnBrk="1" latinLnBrk="0" hangingPunct="1">
                              <a:defRPr kern="1200">
                                <a:solidFill>
                                  <a:schemeClr val="dk1">
                                    <a:hueOff val="0"/>
                                    <a:satOff val="0"/>
                                    <a:lumOff val="0"/>
                                    <a:alphaOff val="0"/>
                                  </a:schemeClr>
                                </a:solidFill>
                                <a:latin typeface="+mn-lt"/>
                                <a:ea typeface="+mn-ea"/>
                                <a:cs typeface="+mn-cs"/>
                              </a:defRPr>
                            </a:lvl7pPr>
                            <a:lvl8pPr marL="3200400" algn="l" defTabSz="914400" rtl="0" eaLnBrk="1" latinLnBrk="0" hangingPunct="1">
                              <a:defRPr kern="1200">
                                <a:solidFill>
                                  <a:schemeClr val="dk1">
                                    <a:hueOff val="0"/>
                                    <a:satOff val="0"/>
                                    <a:lumOff val="0"/>
                                    <a:alphaOff val="0"/>
                                  </a:schemeClr>
                                </a:solidFill>
                                <a:latin typeface="+mn-lt"/>
                                <a:ea typeface="+mn-ea"/>
                                <a:cs typeface="+mn-cs"/>
                              </a:defRPr>
                            </a:lvl8pPr>
                            <a:lvl9pPr marL="3657600" algn="l" defTabSz="914400" rtl="0" eaLnBrk="1" latinLnBrk="0" hangingPunct="1">
                              <a:defRPr kern="1200">
                                <a:solidFill>
                                  <a:schemeClr val="dk1">
                                    <a:hueOff val="0"/>
                                    <a:satOff val="0"/>
                                    <a:lumOff val="0"/>
                                    <a:alphaOff val="0"/>
                                  </a:schemeClr>
                                </a:solidFill>
                                <a:latin typeface="+mn-lt"/>
                                <a:ea typeface="+mn-ea"/>
                                <a:cs typeface="+mn-cs"/>
                              </a:defRPr>
                            </a:lvl9pPr>
                          </a:lstStyle>
                          <a:p>
                            <a:pPr algn="ctr" defTabSz="311150" fontAlgn="auto">
                              <a:lnSpc>
                                <a:spcPct val="90000"/>
                              </a:lnSpc>
                              <a:spcAft>
                                <a:spcPct val="35000"/>
                              </a:spcAft>
                              <a:defRPr/>
                            </a:pPr>
                            <a:r>
                              <a:rPr lang="en-US" sz="700" dirty="0"/>
                              <a:t>3.0</a:t>
                            </a:r>
                            <a:br>
                              <a:rPr lang="en-US" sz="700" dirty="0"/>
                            </a:br>
                            <a:r>
                              <a:rPr lang="en-US" sz="700" dirty="0"/>
                              <a:t>Plan Transportation </a:t>
                            </a:r>
                            <a:r>
                              <a:rPr lang="en-US" sz="700" dirty="0"/>
                              <a:t>Route</a:t>
                            </a:r>
                          </a:p>
                        </a:txBody>
                        <a:useSpRect/>
                      </a:txSp>
                      <a:style>
                        <a:lnRef idx="0">
                          <a:scrgbClr r="0" g="0" b="0"/>
                        </a:lnRef>
                        <a:fillRef idx="0">
                          <a:scrgbClr r="0" g="0" b="0"/>
                        </a:fillRef>
                        <a:effectRef idx="0">
                          <a:scrgbClr r="0" g="0" b="0"/>
                        </a:effectRef>
                        <a:fontRef idx="minor">
                          <a:schemeClr val="dk1">
                            <a:hueOff val="0"/>
                            <a:satOff val="0"/>
                            <a:lumOff val="0"/>
                            <a:alphaOff val="0"/>
                          </a:schemeClr>
                        </a:fontRef>
                      </a:style>
                    </a:sp>
                  </a:grpSp>
                </lc:lockedCanvas>
              </a:graphicData>
            </a:graphic>
          </wp:inline>
        </w:drawing>
      </w:r>
    </w:p>
    <w:p w:rsidR="00CF693E" w:rsidRDefault="003943C1" w:rsidP="00CF693E">
      <w:pPr>
        <w:tabs>
          <w:tab w:val="left" w:pos="1845"/>
        </w:tabs>
        <w:jc w:val="center"/>
        <w:rPr>
          <w:rFonts w:ascii="Times New Roman" w:hAnsi="Times New Roman"/>
          <w:noProof/>
          <w:sz w:val="24"/>
          <w:szCs w:val="24"/>
        </w:rPr>
      </w:pPr>
      <w:r>
        <w:rPr>
          <w:rFonts w:ascii="Times New Roman" w:hAnsi="Times New Roman"/>
          <w:noProof/>
          <w:sz w:val="24"/>
          <w:szCs w:val="24"/>
        </w:rPr>
        <w:t>Figure 8</w:t>
      </w:r>
      <w:r w:rsidR="00CF693E">
        <w:rPr>
          <w:rFonts w:ascii="Times New Roman" w:hAnsi="Times New Roman"/>
          <w:noProof/>
          <w:sz w:val="24"/>
          <w:szCs w:val="24"/>
        </w:rPr>
        <w:t xml:space="preserve"> Functional Heirarchy</w:t>
      </w:r>
    </w:p>
    <w:p w:rsidR="00CF693E" w:rsidRPr="00BE1BC3" w:rsidRDefault="00CF693E" w:rsidP="00CF693E">
      <w:pPr>
        <w:tabs>
          <w:tab w:val="left" w:pos="1845"/>
        </w:tabs>
        <w:rPr>
          <w:rFonts w:ascii="Times New Roman" w:hAnsi="Times New Roman"/>
          <w:noProof/>
          <w:sz w:val="24"/>
          <w:szCs w:val="24"/>
        </w:rPr>
      </w:pPr>
      <w:r>
        <w:rPr>
          <w:rFonts w:ascii="Times New Roman" w:hAnsi="Times New Roman"/>
          <w:noProof/>
          <w:sz w:val="24"/>
          <w:szCs w:val="24"/>
        </w:rPr>
        <w:t>The value hierarchy divides up the layer above into more detailed pieces. For implementing the JPOD at West Point, our subcategories are to transport goods, utilize self-productive energy, and to plan a transportation route. These functions are what must be looked at to be able to implement the JPOD at West Point.</w:t>
      </w:r>
    </w:p>
    <w:p w:rsidR="00CF693E" w:rsidRDefault="00CF693E" w:rsidP="00CF693E"/>
    <w:p w:rsidR="00CF693E" w:rsidRDefault="00CF693E"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sz w:val="24"/>
          <w:szCs w:val="24"/>
        </w:rPr>
      </w:pPr>
    </w:p>
    <w:p w:rsidR="00C04079" w:rsidRDefault="00C04079" w:rsidP="001D0420">
      <w:pPr>
        <w:tabs>
          <w:tab w:val="left" w:pos="1845"/>
        </w:tabs>
        <w:spacing w:line="240" w:lineRule="auto"/>
        <w:jc w:val="center"/>
        <w:rPr>
          <w:rFonts w:ascii="Times New Roman" w:hAnsi="Times New Roman"/>
          <w:b/>
          <w:sz w:val="24"/>
          <w:szCs w:val="24"/>
        </w:rPr>
      </w:pPr>
      <w:r>
        <w:rPr>
          <w:rFonts w:ascii="Times New Roman" w:hAnsi="Times New Roman"/>
          <w:b/>
          <w:sz w:val="24"/>
          <w:szCs w:val="24"/>
        </w:rPr>
        <w:lastRenderedPageBreak/>
        <w:t>Appendix G</w:t>
      </w:r>
    </w:p>
    <w:p w:rsidR="00C04079" w:rsidRDefault="007373A7" w:rsidP="001D0420">
      <w:pPr>
        <w:tabs>
          <w:tab w:val="left" w:pos="1845"/>
        </w:tabs>
        <w:spacing w:line="240" w:lineRule="auto"/>
        <w:jc w:val="center"/>
        <w:rPr>
          <w:rFonts w:ascii="Times New Roman" w:hAnsi="Times New Roman"/>
          <w:b/>
          <w:sz w:val="24"/>
          <w:szCs w:val="24"/>
        </w:rPr>
      </w:pPr>
      <w:r w:rsidRPr="00C04079">
        <w:rPr>
          <w:rFonts w:ascii="Times New Roman" w:hAnsi="Times New Roman"/>
          <w:b/>
          <w:sz w:val="24"/>
          <w:szCs w:val="24"/>
        </w:rPr>
        <w:object w:dxaOrig="7168" w:dyaOrig="53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270pt" o:ole="">
            <v:imagedata r:id="rId13" o:title=""/>
          </v:shape>
          <o:OLEObject Type="Embed" ProgID="PowerPoint.Slide.12" ShapeID="_x0000_i1025" DrawAspect="Content" ObjectID="_1390137164" r:id="rId14"/>
        </w:object>
      </w:r>
    </w:p>
    <w:p w:rsidR="003943C1" w:rsidRPr="00483D82" w:rsidRDefault="003943C1" w:rsidP="001D0420">
      <w:pPr>
        <w:tabs>
          <w:tab w:val="left" w:pos="1845"/>
        </w:tabs>
        <w:spacing w:line="240" w:lineRule="auto"/>
        <w:jc w:val="center"/>
        <w:rPr>
          <w:rFonts w:ascii="Times New Roman" w:hAnsi="Times New Roman"/>
          <w:sz w:val="24"/>
          <w:szCs w:val="24"/>
        </w:rPr>
      </w:pPr>
      <w:r w:rsidRPr="00483D82">
        <w:rPr>
          <w:rFonts w:ascii="Times New Roman" w:hAnsi="Times New Roman"/>
          <w:sz w:val="24"/>
          <w:szCs w:val="24"/>
        </w:rPr>
        <w:t>Figure 9: Spartan Track</w:t>
      </w:r>
    </w:p>
    <w:p w:rsidR="00C04079" w:rsidRDefault="007373A7" w:rsidP="001D0420">
      <w:pPr>
        <w:tabs>
          <w:tab w:val="left" w:pos="1845"/>
        </w:tabs>
        <w:spacing w:line="240" w:lineRule="auto"/>
        <w:jc w:val="center"/>
        <w:rPr>
          <w:rFonts w:ascii="Times New Roman" w:hAnsi="Times New Roman"/>
          <w:b/>
          <w:sz w:val="24"/>
          <w:szCs w:val="24"/>
        </w:rPr>
      </w:pPr>
      <w:r w:rsidRPr="00C04079">
        <w:rPr>
          <w:rFonts w:ascii="Times New Roman" w:hAnsi="Times New Roman"/>
          <w:b/>
          <w:sz w:val="24"/>
          <w:szCs w:val="24"/>
        </w:rPr>
        <w:object w:dxaOrig="7168" w:dyaOrig="5389">
          <v:shape id="_x0000_i1026" type="#_x0000_t75" style="width:358.5pt;height:270pt" o:ole="">
            <v:imagedata r:id="rId15" o:title=""/>
          </v:shape>
          <o:OLEObject Type="Embed" ProgID="PowerPoint.Slide.12" ShapeID="_x0000_i1026" DrawAspect="Content" ObjectID="_1390137165" r:id="rId16"/>
        </w:object>
      </w:r>
    </w:p>
    <w:p w:rsidR="003943C1" w:rsidRPr="00483D82" w:rsidRDefault="003943C1" w:rsidP="001D0420">
      <w:pPr>
        <w:tabs>
          <w:tab w:val="left" w:pos="1845"/>
        </w:tabs>
        <w:spacing w:line="240" w:lineRule="auto"/>
        <w:jc w:val="center"/>
        <w:rPr>
          <w:rFonts w:ascii="Times New Roman" w:hAnsi="Times New Roman"/>
          <w:sz w:val="24"/>
          <w:szCs w:val="24"/>
        </w:rPr>
      </w:pPr>
      <w:r w:rsidRPr="00483D82">
        <w:rPr>
          <w:rFonts w:ascii="Times New Roman" w:hAnsi="Times New Roman"/>
          <w:sz w:val="24"/>
          <w:szCs w:val="24"/>
        </w:rPr>
        <w:t>Figure 10: Hoosier Track</w:t>
      </w:r>
    </w:p>
    <w:p w:rsidR="00C04079" w:rsidRDefault="007373A7" w:rsidP="001D0420">
      <w:pPr>
        <w:tabs>
          <w:tab w:val="left" w:pos="1845"/>
        </w:tabs>
        <w:spacing w:line="240" w:lineRule="auto"/>
        <w:jc w:val="center"/>
        <w:rPr>
          <w:rFonts w:ascii="Times New Roman" w:hAnsi="Times New Roman"/>
          <w:b/>
          <w:sz w:val="24"/>
          <w:szCs w:val="24"/>
        </w:rPr>
      </w:pPr>
      <w:r w:rsidRPr="00C04079">
        <w:rPr>
          <w:rFonts w:ascii="Times New Roman" w:hAnsi="Times New Roman"/>
          <w:b/>
          <w:sz w:val="24"/>
          <w:szCs w:val="24"/>
        </w:rPr>
        <w:object w:dxaOrig="7168" w:dyaOrig="5389">
          <v:shape id="_x0000_i1027" type="#_x0000_t75" style="width:358.5pt;height:270pt" o:ole="">
            <v:imagedata r:id="rId17" o:title=""/>
          </v:shape>
          <o:OLEObject Type="Embed" ProgID="PowerPoint.Slide.12" ShapeID="_x0000_i1027" DrawAspect="Content" ObjectID="_1390137166" r:id="rId18"/>
        </w:object>
      </w:r>
    </w:p>
    <w:p w:rsidR="003943C1" w:rsidRPr="00BC1EED" w:rsidRDefault="003943C1" w:rsidP="001D0420">
      <w:pPr>
        <w:tabs>
          <w:tab w:val="left" w:pos="1845"/>
        </w:tabs>
        <w:spacing w:line="240" w:lineRule="auto"/>
        <w:jc w:val="center"/>
        <w:rPr>
          <w:rFonts w:ascii="Times New Roman" w:hAnsi="Times New Roman"/>
          <w:sz w:val="24"/>
          <w:szCs w:val="24"/>
        </w:rPr>
      </w:pPr>
      <w:r w:rsidRPr="00BC1EED">
        <w:rPr>
          <w:rFonts w:ascii="Times New Roman" w:hAnsi="Times New Roman"/>
          <w:sz w:val="24"/>
          <w:szCs w:val="24"/>
        </w:rPr>
        <w:t>Figure 11: Cornhuskers Track</w:t>
      </w:r>
    </w:p>
    <w:p w:rsidR="00C04079" w:rsidRDefault="007373A7" w:rsidP="00C04079">
      <w:pPr>
        <w:tabs>
          <w:tab w:val="left" w:pos="1845"/>
        </w:tabs>
        <w:spacing w:line="240" w:lineRule="auto"/>
        <w:jc w:val="center"/>
        <w:rPr>
          <w:rFonts w:ascii="Times New Roman" w:hAnsi="Times New Roman"/>
          <w:b/>
          <w:sz w:val="24"/>
          <w:szCs w:val="24"/>
        </w:rPr>
      </w:pPr>
      <w:r w:rsidRPr="00C04079">
        <w:rPr>
          <w:rFonts w:ascii="Times New Roman" w:hAnsi="Times New Roman"/>
          <w:b/>
          <w:sz w:val="24"/>
          <w:szCs w:val="24"/>
        </w:rPr>
        <w:object w:dxaOrig="7168" w:dyaOrig="5389">
          <v:shape id="_x0000_i1028" type="#_x0000_t75" style="width:358.5pt;height:270pt" o:ole="">
            <v:imagedata r:id="rId19" o:title=""/>
          </v:shape>
          <o:OLEObject Type="Embed" ProgID="PowerPoint.Slide.12" ShapeID="_x0000_i1028" DrawAspect="Content" ObjectID="_1390137167" r:id="rId20"/>
        </w:object>
      </w:r>
    </w:p>
    <w:p w:rsidR="009C5D1D" w:rsidRPr="00BC1EED" w:rsidRDefault="009C5D1D" w:rsidP="00C04079">
      <w:pPr>
        <w:tabs>
          <w:tab w:val="left" w:pos="1845"/>
        </w:tabs>
        <w:spacing w:line="240" w:lineRule="auto"/>
        <w:jc w:val="center"/>
        <w:rPr>
          <w:rFonts w:ascii="Times New Roman" w:hAnsi="Times New Roman"/>
          <w:sz w:val="24"/>
          <w:szCs w:val="24"/>
        </w:rPr>
      </w:pPr>
      <w:r w:rsidRPr="00BC1EED">
        <w:rPr>
          <w:rFonts w:ascii="Times New Roman" w:hAnsi="Times New Roman"/>
          <w:sz w:val="24"/>
          <w:szCs w:val="24"/>
        </w:rPr>
        <w:t>Figure 12: Wolverines Track</w:t>
      </w:r>
    </w:p>
    <w:p w:rsidR="00C04079" w:rsidRDefault="00C04079" w:rsidP="00C04079">
      <w:pPr>
        <w:tabs>
          <w:tab w:val="left" w:pos="1845"/>
        </w:tabs>
        <w:spacing w:line="240" w:lineRule="auto"/>
        <w:rPr>
          <w:rFonts w:ascii="Times New Roman" w:hAnsi="Times New Roman"/>
          <w:sz w:val="24"/>
          <w:szCs w:val="24"/>
        </w:rPr>
      </w:pPr>
      <w:r>
        <w:rPr>
          <w:rFonts w:ascii="Times New Roman" w:hAnsi="Times New Roman"/>
          <w:sz w:val="24"/>
          <w:szCs w:val="24"/>
        </w:rPr>
        <w:t>Each blue square represents a station and Stop</w:t>
      </w:r>
    </w:p>
    <w:p w:rsidR="00082F68" w:rsidRDefault="00082F68"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lastRenderedPageBreak/>
        <w:t>Appendix H</w:t>
      </w:r>
    </w:p>
    <w:p w:rsidR="00082F68" w:rsidRDefault="00082F68" w:rsidP="00082F68">
      <w:pPr>
        <w:tabs>
          <w:tab w:val="left" w:pos="1845"/>
        </w:tabs>
        <w:spacing w:line="240" w:lineRule="auto"/>
        <w:jc w:val="center"/>
        <w:rPr>
          <w:rFonts w:ascii="Times New Roman" w:hAnsi="Times New Roman"/>
          <w:sz w:val="24"/>
          <w:szCs w:val="24"/>
        </w:rPr>
      </w:pPr>
      <w:r w:rsidRPr="00082F68">
        <w:rPr>
          <w:rFonts w:ascii="Times New Roman" w:hAnsi="Times New Roman"/>
          <w:noProof/>
          <w:sz w:val="24"/>
          <w:szCs w:val="24"/>
        </w:rPr>
        <w:drawing>
          <wp:inline distT="0" distB="0" distL="0" distR="0">
            <wp:extent cx="4171950" cy="2200275"/>
            <wp:effectExtent l="19050" t="0" r="0" b="0"/>
            <wp:docPr id="15" name="Picture 3"/>
            <wp:cNvGraphicFramePr/>
            <a:graphic xmlns:a="http://schemas.openxmlformats.org/drawingml/2006/main">
              <a:graphicData uri="http://schemas.openxmlformats.org/drawingml/2006/picture">
                <pic:pic xmlns:pic="http://schemas.openxmlformats.org/drawingml/2006/picture">
                  <pic:nvPicPr>
                    <pic:cNvPr id="11274" name="Picture 11"/>
                    <pic:cNvPicPr>
                      <a:picLocks noGrp="1" noChangeAspect="1" noChangeArrowheads="1"/>
                    </pic:cNvPicPr>
                  </pic:nvPicPr>
                  <pic:blipFill>
                    <a:blip r:embed="rId21" cstate="email"/>
                    <a:srcRect/>
                    <a:stretch>
                      <a:fillRect/>
                    </a:stretch>
                  </pic:blipFill>
                  <pic:spPr bwMode="auto">
                    <a:xfrm>
                      <a:off x="0" y="0"/>
                      <a:ext cx="4171950" cy="2200275"/>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13: Maximum Minutes Waiting</w:t>
      </w:r>
    </w:p>
    <w:p w:rsidR="00082F68" w:rsidRDefault="00082F68" w:rsidP="00082F68">
      <w:pPr>
        <w:tabs>
          <w:tab w:val="left" w:pos="1845"/>
        </w:tabs>
        <w:spacing w:line="240" w:lineRule="auto"/>
        <w:jc w:val="center"/>
        <w:rPr>
          <w:rFonts w:ascii="Times New Roman" w:hAnsi="Times New Roman"/>
          <w:sz w:val="24"/>
          <w:szCs w:val="24"/>
        </w:rPr>
      </w:pPr>
      <w:r w:rsidRPr="00082F68">
        <w:rPr>
          <w:rFonts w:ascii="Times New Roman" w:hAnsi="Times New Roman"/>
          <w:noProof/>
          <w:sz w:val="24"/>
          <w:szCs w:val="24"/>
        </w:rPr>
        <w:drawing>
          <wp:inline distT="0" distB="0" distL="0" distR="0">
            <wp:extent cx="4171950" cy="1771650"/>
            <wp:effectExtent l="19050" t="0" r="0" b="0"/>
            <wp:docPr id="16" name="Picture 4"/>
            <wp:cNvGraphicFramePr/>
            <a:graphic xmlns:a="http://schemas.openxmlformats.org/drawingml/2006/main">
              <a:graphicData uri="http://schemas.openxmlformats.org/drawingml/2006/picture">
                <pic:pic xmlns:pic="http://schemas.openxmlformats.org/drawingml/2006/picture">
                  <pic:nvPicPr>
                    <pic:cNvPr id="32778" name="Picture 11"/>
                    <pic:cNvPicPr>
                      <a:picLocks noGrp="1" noChangeAspect="1" noChangeArrowheads="1"/>
                    </pic:cNvPicPr>
                  </pic:nvPicPr>
                  <pic:blipFill>
                    <a:blip r:embed="rId22" cstate="email"/>
                    <a:srcRect/>
                    <a:stretch>
                      <a:fillRect/>
                    </a:stretch>
                  </pic:blipFill>
                  <pic:spPr bwMode="auto">
                    <a:xfrm>
                      <a:off x="0" y="0"/>
                      <a:ext cx="4171950" cy="1771650"/>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14: Amount of People in the System</w:t>
      </w:r>
    </w:p>
    <w:p w:rsidR="00082F68" w:rsidRDefault="00082F68" w:rsidP="00082F68">
      <w:pPr>
        <w:tabs>
          <w:tab w:val="left" w:pos="1845"/>
        </w:tabs>
        <w:spacing w:line="240" w:lineRule="auto"/>
        <w:jc w:val="center"/>
        <w:rPr>
          <w:rFonts w:ascii="Times New Roman" w:hAnsi="Times New Roman"/>
          <w:sz w:val="24"/>
          <w:szCs w:val="24"/>
        </w:rPr>
      </w:pPr>
      <w:r w:rsidRPr="00082F68">
        <w:rPr>
          <w:rFonts w:ascii="Times New Roman" w:hAnsi="Times New Roman"/>
          <w:noProof/>
          <w:sz w:val="24"/>
          <w:szCs w:val="24"/>
        </w:rPr>
        <w:drawing>
          <wp:inline distT="0" distB="0" distL="0" distR="0">
            <wp:extent cx="3695700" cy="1924050"/>
            <wp:effectExtent l="19050" t="0" r="0" b="0"/>
            <wp:docPr id="17" name="Picture 8"/>
            <wp:cNvGraphicFramePr/>
            <a:graphic xmlns:a="http://schemas.openxmlformats.org/drawingml/2006/main">
              <a:graphicData uri="http://schemas.openxmlformats.org/drawingml/2006/picture">
                <pic:pic xmlns:pic="http://schemas.openxmlformats.org/drawingml/2006/picture">
                  <pic:nvPicPr>
                    <pic:cNvPr id="33802" name="Picture 11"/>
                    <pic:cNvPicPr>
                      <a:picLocks noGrp="1" noChangeAspect="1" noChangeArrowheads="1"/>
                    </pic:cNvPicPr>
                  </pic:nvPicPr>
                  <pic:blipFill>
                    <a:blip r:embed="rId23" cstate="email"/>
                    <a:srcRect/>
                    <a:stretch>
                      <a:fillRect/>
                    </a:stretch>
                  </pic:blipFill>
                  <pic:spPr bwMode="auto">
                    <a:xfrm>
                      <a:off x="0" y="0"/>
                      <a:ext cx="3695700" cy="1924050"/>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15: Empty Cars Transporting Waste</w:t>
      </w:r>
    </w:p>
    <w:p w:rsidR="00082F68" w:rsidRDefault="00082F68" w:rsidP="00082F68">
      <w:pPr>
        <w:tabs>
          <w:tab w:val="left" w:pos="1845"/>
        </w:tabs>
        <w:spacing w:line="240" w:lineRule="auto"/>
        <w:jc w:val="center"/>
        <w:rPr>
          <w:rFonts w:ascii="Times New Roman" w:hAnsi="Times New Roman"/>
          <w:sz w:val="24"/>
          <w:szCs w:val="24"/>
        </w:rPr>
      </w:pPr>
      <w:r w:rsidRPr="00082F68">
        <w:rPr>
          <w:rFonts w:ascii="Times New Roman" w:hAnsi="Times New Roman"/>
          <w:noProof/>
          <w:sz w:val="24"/>
          <w:szCs w:val="24"/>
        </w:rPr>
        <w:lastRenderedPageBreak/>
        <w:drawing>
          <wp:inline distT="0" distB="0" distL="0" distR="0">
            <wp:extent cx="4717148" cy="2381250"/>
            <wp:effectExtent l="19050" t="0" r="7252" b="0"/>
            <wp:docPr id="18" name="Picture 9"/>
            <wp:cNvGraphicFramePr/>
            <a:graphic xmlns:a="http://schemas.openxmlformats.org/drawingml/2006/main">
              <a:graphicData uri="http://schemas.openxmlformats.org/drawingml/2006/picture">
                <pic:pic xmlns:pic="http://schemas.openxmlformats.org/drawingml/2006/picture">
                  <pic:nvPicPr>
                    <pic:cNvPr id="34826" name="Picture 11"/>
                    <pic:cNvPicPr>
                      <a:picLocks noGrp="1" noChangeAspect="1" noChangeArrowheads="1"/>
                    </pic:cNvPicPr>
                  </pic:nvPicPr>
                  <pic:blipFill>
                    <a:blip r:embed="rId24" cstate="email"/>
                    <a:srcRect/>
                    <a:stretch>
                      <a:fillRect/>
                    </a:stretch>
                  </pic:blipFill>
                  <pic:spPr bwMode="auto">
                    <a:xfrm>
                      <a:off x="0" y="0"/>
                      <a:ext cx="4722911" cy="2384159"/>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16: Solar Panel Efficiency</w:t>
      </w:r>
    </w:p>
    <w:p w:rsidR="00082F68" w:rsidRDefault="00082F68" w:rsidP="00082F68">
      <w:pPr>
        <w:tabs>
          <w:tab w:val="left" w:pos="1845"/>
        </w:tabs>
        <w:spacing w:line="240" w:lineRule="auto"/>
        <w:jc w:val="center"/>
        <w:rPr>
          <w:rFonts w:ascii="Times New Roman" w:hAnsi="Times New Roman"/>
          <w:sz w:val="24"/>
          <w:szCs w:val="24"/>
        </w:rPr>
      </w:pPr>
      <w:r w:rsidRPr="00082F68">
        <w:rPr>
          <w:rFonts w:ascii="Times New Roman" w:hAnsi="Times New Roman"/>
          <w:noProof/>
          <w:sz w:val="24"/>
          <w:szCs w:val="24"/>
        </w:rPr>
        <w:drawing>
          <wp:inline distT="0" distB="0" distL="0" distR="0">
            <wp:extent cx="4610100" cy="3076575"/>
            <wp:effectExtent l="19050" t="0" r="0" b="0"/>
            <wp:docPr id="19" name="Picture 10"/>
            <wp:cNvGraphicFramePr/>
            <a:graphic xmlns:a="http://schemas.openxmlformats.org/drawingml/2006/main">
              <a:graphicData uri="http://schemas.openxmlformats.org/drawingml/2006/picture">
                <pic:pic xmlns:pic="http://schemas.openxmlformats.org/drawingml/2006/picture">
                  <pic:nvPicPr>
                    <pic:cNvPr id="35850" name="Picture 2"/>
                    <pic:cNvPicPr>
                      <a:picLocks noGrp="1" noChangeAspect="1" noChangeArrowheads="1"/>
                    </pic:cNvPicPr>
                  </pic:nvPicPr>
                  <pic:blipFill>
                    <a:blip r:embed="rId25" cstate="email"/>
                    <a:srcRect/>
                    <a:stretch>
                      <a:fillRect/>
                    </a:stretch>
                  </pic:blipFill>
                  <pic:spPr bwMode="auto">
                    <a:xfrm>
                      <a:off x="0" y="0"/>
                      <a:ext cx="4610100" cy="3076575"/>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 xml:space="preserve">Figure 17: Stops </w:t>
      </w:r>
      <w:proofErr w:type="gramStart"/>
      <w:r>
        <w:rPr>
          <w:rFonts w:ascii="Times New Roman" w:hAnsi="Times New Roman"/>
          <w:sz w:val="24"/>
          <w:szCs w:val="24"/>
        </w:rPr>
        <w:t>Near</w:t>
      </w:r>
      <w:proofErr w:type="gramEnd"/>
      <w:r>
        <w:rPr>
          <w:rFonts w:ascii="Times New Roman" w:hAnsi="Times New Roman"/>
          <w:sz w:val="24"/>
          <w:szCs w:val="24"/>
        </w:rPr>
        <w:t xml:space="preserve"> Historical Sites</w:t>
      </w:r>
    </w:p>
    <w:p w:rsidR="00082F68" w:rsidRDefault="00BC1EED" w:rsidP="00082F68">
      <w:pPr>
        <w:tabs>
          <w:tab w:val="left" w:pos="1845"/>
        </w:tabs>
        <w:spacing w:line="240" w:lineRule="auto"/>
        <w:jc w:val="center"/>
        <w:rPr>
          <w:rFonts w:ascii="Times New Roman" w:hAnsi="Times New Roman"/>
          <w:sz w:val="24"/>
          <w:szCs w:val="24"/>
        </w:rPr>
      </w:pPr>
      <w:r w:rsidRPr="00BC1EED">
        <w:rPr>
          <w:rFonts w:ascii="Times New Roman" w:hAnsi="Times New Roman"/>
          <w:noProof/>
          <w:sz w:val="24"/>
          <w:szCs w:val="24"/>
        </w:rPr>
        <w:lastRenderedPageBreak/>
        <w:drawing>
          <wp:inline distT="0" distB="0" distL="0" distR="0">
            <wp:extent cx="4931854" cy="2952750"/>
            <wp:effectExtent l="19050" t="0" r="2096" b="0"/>
            <wp:docPr id="20" name="Picture 11"/>
            <wp:cNvGraphicFramePr/>
            <a:graphic xmlns:a="http://schemas.openxmlformats.org/drawingml/2006/main">
              <a:graphicData uri="http://schemas.openxmlformats.org/drawingml/2006/picture">
                <pic:pic xmlns:pic="http://schemas.openxmlformats.org/drawingml/2006/picture">
                  <pic:nvPicPr>
                    <pic:cNvPr id="36874" name="Picture 2"/>
                    <pic:cNvPicPr>
                      <a:picLocks noGrp="1" noChangeAspect="1" noChangeArrowheads="1"/>
                    </pic:cNvPicPr>
                  </pic:nvPicPr>
                  <pic:blipFill>
                    <a:blip r:embed="rId26" cstate="email"/>
                    <a:srcRect/>
                    <a:stretch>
                      <a:fillRect/>
                    </a:stretch>
                  </pic:blipFill>
                  <pic:spPr bwMode="auto">
                    <a:xfrm>
                      <a:off x="0" y="0"/>
                      <a:ext cx="4933594" cy="2953792"/>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18: Residential Stops</w:t>
      </w:r>
    </w:p>
    <w:p w:rsidR="00BC1EED" w:rsidRDefault="00BC1EED" w:rsidP="00082F68">
      <w:pPr>
        <w:tabs>
          <w:tab w:val="left" w:pos="1845"/>
        </w:tabs>
        <w:spacing w:line="240" w:lineRule="auto"/>
        <w:jc w:val="center"/>
        <w:rPr>
          <w:rFonts w:ascii="Times New Roman" w:hAnsi="Times New Roman"/>
          <w:sz w:val="24"/>
          <w:szCs w:val="24"/>
        </w:rPr>
      </w:pPr>
      <w:r w:rsidRPr="00BC1EED">
        <w:rPr>
          <w:rFonts w:ascii="Times New Roman" w:hAnsi="Times New Roman"/>
          <w:noProof/>
          <w:sz w:val="24"/>
          <w:szCs w:val="24"/>
        </w:rPr>
        <w:drawing>
          <wp:inline distT="0" distB="0" distL="0" distR="0">
            <wp:extent cx="4594225" cy="2505075"/>
            <wp:effectExtent l="19050" t="0" r="0" b="0"/>
            <wp:docPr id="21" name="Picture 13"/>
            <wp:cNvGraphicFramePr/>
            <a:graphic xmlns:a="http://schemas.openxmlformats.org/drawingml/2006/main">
              <a:graphicData uri="http://schemas.openxmlformats.org/drawingml/2006/picture">
                <pic:pic xmlns:pic="http://schemas.openxmlformats.org/drawingml/2006/picture">
                  <pic:nvPicPr>
                    <pic:cNvPr id="37898" name="Picture 2"/>
                    <pic:cNvPicPr>
                      <a:picLocks noGrp="1" noChangeAspect="1" noChangeArrowheads="1"/>
                    </pic:cNvPicPr>
                  </pic:nvPicPr>
                  <pic:blipFill>
                    <a:blip r:embed="rId27" cstate="email"/>
                    <a:srcRect/>
                    <a:stretch>
                      <a:fillRect/>
                    </a:stretch>
                  </pic:blipFill>
                  <pic:spPr bwMode="auto">
                    <a:xfrm>
                      <a:off x="0" y="0"/>
                      <a:ext cx="4594225" cy="2505075"/>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19: People on the System at One Time</w:t>
      </w: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lastRenderedPageBreak/>
        <w:t>Appendix I</w:t>
      </w:r>
    </w:p>
    <w:p w:rsidR="00483D82" w:rsidRDefault="00483D82" w:rsidP="00082F68">
      <w:pPr>
        <w:tabs>
          <w:tab w:val="left" w:pos="1845"/>
        </w:tabs>
        <w:spacing w:line="240" w:lineRule="auto"/>
        <w:jc w:val="center"/>
        <w:rPr>
          <w:rFonts w:ascii="Times New Roman" w:hAnsi="Times New Roman"/>
          <w:sz w:val="24"/>
          <w:szCs w:val="24"/>
        </w:rPr>
      </w:pPr>
      <w:r w:rsidRPr="00483D82">
        <w:rPr>
          <w:rFonts w:ascii="Times New Roman" w:hAnsi="Times New Roman"/>
          <w:noProof/>
          <w:sz w:val="24"/>
          <w:szCs w:val="24"/>
        </w:rPr>
        <w:drawing>
          <wp:inline distT="0" distB="0" distL="0" distR="0">
            <wp:extent cx="5943600" cy="3451225"/>
            <wp:effectExtent l="19050" t="0" r="0" b="0"/>
            <wp:docPr id="22" name="Picture 15"/>
            <wp:cNvGraphicFramePr/>
            <a:graphic xmlns:a="http://schemas.openxmlformats.org/drawingml/2006/main">
              <a:graphicData uri="http://schemas.openxmlformats.org/drawingml/2006/picture">
                <pic:pic xmlns:pic="http://schemas.openxmlformats.org/drawingml/2006/picture">
                  <pic:nvPicPr>
                    <pic:cNvPr id="21514" name="Picture 3"/>
                    <pic:cNvPicPr>
                      <a:picLocks noGrp="1" noChangeAspect="1" noChangeArrowheads="1"/>
                    </pic:cNvPicPr>
                  </pic:nvPicPr>
                  <pic:blipFill>
                    <a:blip r:embed="rId28" cstate="email"/>
                    <a:srcRect/>
                    <a:stretch>
                      <a:fillRect/>
                    </a:stretch>
                  </pic:blipFill>
                  <pic:spPr bwMode="auto">
                    <a:xfrm>
                      <a:off x="0" y="0"/>
                      <a:ext cx="5943600" cy="3451225"/>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20: Swing Weight Matrix</w:t>
      </w: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lastRenderedPageBreak/>
        <w:t xml:space="preserve">Appendix J </w:t>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Value Scoring</w:t>
      </w:r>
    </w:p>
    <w:p w:rsidR="00483D82" w:rsidRDefault="00483D82" w:rsidP="00082F68">
      <w:pPr>
        <w:tabs>
          <w:tab w:val="left" w:pos="1845"/>
        </w:tabs>
        <w:spacing w:line="240" w:lineRule="auto"/>
        <w:jc w:val="center"/>
        <w:rPr>
          <w:rFonts w:ascii="Times New Roman" w:hAnsi="Times New Roman"/>
          <w:sz w:val="24"/>
          <w:szCs w:val="24"/>
        </w:rPr>
      </w:pPr>
      <w:r w:rsidRPr="00483D82">
        <w:rPr>
          <w:rFonts w:ascii="Times New Roman" w:hAnsi="Times New Roman"/>
          <w:noProof/>
          <w:sz w:val="24"/>
          <w:szCs w:val="24"/>
        </w:rPr>
        <w:drawing>
          <wp:inline distT="0" distB="0" distL="0" distR="0">
            <wp:extent cx="3181350" cy="2314575"/>
            <wp:effectExtent l="19050" t="0" r="0" b="0"/>
            <wp:docPr id="24" name="Picture 17"/>
            <wp:cNvGraphicFramePr/>
            <a:graphic xmlns:a="http://schemas.openxmlformats.org/drawingml/2006/main">
              <a:graphicData uri="http://schemas.openxmlformats.org/drawingml/2006/picture">
                <pic:pic xmlns:pic="http://schemas.openxmlformats.org/drawingml/2006/picture">
                  <pic:nvPicPr>
                    <pic:cNvPr id="22540" name="Picture 14"/>
                    <pic:cNvPicPr>
                      <a:picLocks noGrp="1" noChangeAspect="1" noChangeArrowheads="1"/>
                    </pic:cNvPicPr>
                  </pic:nvPicPr>
                  <pic:blipFill>
                    <a:blip r:embed="rId29" cstate="email"/>
                    <a:srcRect/>
                    <a:stretch>
                      <a:fillRect/>
                    </a:stretch>
                  </pic:blipFill>
                  <pic:spPr bwMode="auto">
                    <a:xfrm>
                      <a:off x="0" y="0"/>
                      <a:ext cx="3181350" cy="2314575"/>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21: Final Value Scores</w:t>
      </w:r>
    </w:p>
    <w:p w:rsidR="00483D82" w:rsidRDefault="00483D82" w:rsidP="00082F68">
      <w:pPr>
        <w:tabs>
          <w:tab w:val="left" w:pos="1845"/>
        </w:tabs>
        <w:spacing w:line="240" w:lineRule="auto"/>
        <w:jc w:val="center"/>
        <w:rPr>
          <w:rFonts w:ascii="Times New Roman" w:hAnsi="Times New Roman"/>
          <w:sz w:val="24"/>
          <w:szCs w:val="24"/>
        </w:rPr>
      </w:pPr>
      <w:r w:rsidRPr="00483D82">
        <w:rPr>
          <w:rFonts w:ascii="Times New Roman" w:hAnsi="Times New Roman"/>
          <w:noProof/>
          <w:sz w:val="24"/>
          <w:szCs w:val="24"/>
        </w:rPr>
        <w:drawing>
          <wp:inline distT="0" distB="0" distL="0" distR="0">
            <wp:extent cx="5943600" cy="1944370"/>
            <wp:effectExtent l="19050" t="0" r="0" b="0"/>
            <wp:docPr id="25" name="Picture 18"/>
            <wp:cNvGraphicFramePr/>
            <a:graphic xmlns:a="http://schemas.openxmlformats.org/drawingml/2006/main">
              <a:graphicData uri="http://schemas.openxmlformats.org/drawingml/2006/picture">
                <pic:pic xmlns:pic="http://schemas.openxmlformats.org/drawingml/2006/picture">
                  <pic:nvPicPr>
                    <pic:cNvPr id="23564" name="Picture 14"/>
                    <pic:cNvPicPr>
                      <a:picLocks noGrp="1" noChangeAspect="1" noChangeArrowheads="1"/>
                    </pic:cNvPicPr>
                  </pic:nvPicPr>
                  <pic:blipFill>
                    <a:blip r:embed="rId30" cstate="email"/>
                    <a:srcRect/>
                    <a:stretch>
                      <a:fillRect/>
                    </a:stretch>
                  </pic:blipFill>
                  <pic:spPr bwMode="auto">
                    <a:xfrm>
                      <a:off x="0" y="0"/>
                      <a:ext cx="5943600" cy="1944370"/>
                    </a:xfrm>
                    <a:prstGeom prst="rect">
                      <a:avLst/>
                    </a:prstGeom>
                    <a:noFill/>
                    <a:ln w="9525">
                      <a:noFill/>
                      <a:miter lim="800000"/>
                      <a:headEnd/>
                      <a:tailEnd/>
                    </a:ln>
                  </pic:spPr>
                </pic:pic>
              </a:graphicData>
            </a:graphic>
          </wp:inline>
        </w:drawing>
      </w:r>
    </w:p>
    <w:p w:rsidR="00483D82" w:rsidRDefault="00483D82"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22: Raw Data Matrix</w:t>
      </w:r>
    </w:p>
    <w:p w:rsidR="00483D82" w:rsidRDefault="00483D82" w:rsidP="00483D82">
      <w:pPr>
        <w:tabs>
          <w:tab w:val="left" w:pos="1845"/>
        </w:tabs>
        <w:spacing w:line="240" w:lineRule="auto"/>
        <w:rPr>
          <w:rFonts w:ascii="Times New Roman" w:hAnsi="Times New Roman"/>
          <w:sz w:val="24"/>
          <w:szCs w:val="24"/>
        </w:rPr>
      </w:pPr>
      <w:r>
        <w:rPr>
          <w:rFonts w:ascii="Times New Roman" w:hAnsi="Times New Roman"/>
          <w:sz w:val="24"/>
          <w:szCs w:val="24"/>
        </w:rPr>
        <w:t>This is all the raw data collected from the Hermes Simulation</w:t>
      </w:r>
    </w:p>
    <w:p w:rsidR="00483D82" w:rsidRDefault="00483D82" w:rsidP="00483D82">
      <w:pPr>
        <w:tabs>
          <w:tab w:val="left" w:pos="1845"/>
        </w:tabs>
        <w:spacing w:line="240" w:lineRule="auto"/>
        <w:jc w:val="center"/>
        <w:rPr>
          <w:rFonts w:ascii="Times New Roman" w:hAnsi="Times New Roman"/>
          <w:sz w:val="24"/>
          <w:szCs w:val="24"/>
        </w:rPr>
      </w:pPr>
      <w:r w:rsidRPr="00483D82">
        <w:rPr>
          <w:rFonts w:ascii="Times New Roman" w:hAnsi="Times New Roman"/>
          <w:noProof/>
          <w:sz w:val="24"/>
          <w:szCs w:val="24"/>
        </w:rPr>
        <w:drawing>
          <wp:inline distT="0" distB="0" distL="0" distR="0">
            <wp:extent cx="5943600" cy="1584960"/>
            <wp:effectExtent l="19050" t="0" r="0" b="0"/>
            <wp:docPr id="26" name="Picture 19"/>
            <wp:cNvGraphicFramePr/>
            <a:graphic xmlns:a="http://schemas.openxmlformats.org/drawingml/2006/main">
              <a:graphicData uri="http://schemas.openxmlformats.org/drawingml/2006/picture">
                <pic:pic xmlns:pic="http://schemas.openxmlformats.org/drawingml/2006/picture">
                  <pic:nvPicPr>
                    <pic:cNvPr id="24588" name="Picture 14"/>
                    <pic:cNvPicPr>
                      <a:picLocks noGrp="1" noChangeAspect="1" noChangeArrowheads="1"/>
                    </pic:cNvPicPr>
                  </pic:nvPicPr>
                  <pic:blipFill>
                    <a:blip r:embed="rId31" cstate="email"/>
                    <a:srcRect/>
                    <a:stretch>
                      <a:fillRect/>
                    </a:stretch>
                  </pic:blipFill>
                  <pic:spPr bwMode="auto">
                    <a:xfrm>
                      <a:off x="0" y="0"/>
                      <a:ext cx="5943600" cy="1584960"/>
                    </a:xfrm>
                    <a:prstGeom prst="rect">
                      <a:avLst/>
                    </a:prstGeom>
                    <a:noFill/>
                    <a:ln w="9525">
                      <a:noFill/>
                      <a:miter lim="800000"/>
                      <a:headEnd/>
                      <a:tailEnd/>
                    </a:ln>
                  </pic:spPr>
                </pic:pic>
              </a:graphicData>
            </a:graphic>
          </wp:inline>
        </w:drawing>
      </w:r>
    </w:p>
    <w:p w:rsidR="00483D82" w:rsidRDefault="00483D82" w:rsidP="00483D82">
      <w:pPr>
        <w:tabs>
          <w:tab w:val="left" w:pos="1845"/>
        </w:tabs>
        <w:spacing w:line="240" w:lineRule="auto"/>
        <w:jc w:val="center"/>
        <w:rPr>
          <w:rFonts w:ascii="Times New Roman" w:hAnsi="Times New Roman"/>
          <w:sz w:val="24"/>
          <w:szCs w:val="24"/>
        </w:rPr>
      </w:pPr>
      <w:r>
        <w:rPr>
          <w:rFonts w:ascii="Times New Roman" w:hAnsi="Times New Roman"/>
          <w:sz w:val="24"/>
          <w:szCs w:val="24"/>
        </w:rPr>
        <w:t>Figure 23: Value Matrix</w:t>
      </w:r>
    </w:p>
    <w:p w:rsidR="00483D82" w:rsidRDefault="00483D82" w:rsidP="00483D82">
      <w:pPr>
        <w:tabs>
          <w:tab w:val="left" w:pos="1845"/>
        </w:tabs>
        <w:spacing w:line="240" w:lineRule="auto"/>
        <w:rPr>
          <w:rFonts w:ascii="Times New Roman" w:hAnsi="Times New Roman"/>
          <w:sz w:val="24"/>
          <w:szCs w:val="24"/>
        </w:rPr>
      </w:pPr>
      <w:r>
        <w:rPr>
          <w:rFonts w:ascii="Times New Roman" w:hAnsi="Times New Roman"/>
          <w:sz w:val="24"/>
          <w:szCs w:val="24"/>
        </w:rPr>
        <w:lastRenderedPageBreak/>
        <w:t xml:space="preserve">The Value Matrix shows how each </w:t>
      </w:r>
      <w:r w:rsidR="004308DD">
        <w:rPr>
          <w:rFonts w:ascii="Times New Roman" w:hAnsi="Times New Roman"/>
          <w:sz w:val="24"/>
          <w:szCs w:val="24"/>
        </w:rPr>
        <w:t>candidate solution scored for that particular measure. It converts the raw data into actual values.</w:t>
      </w:r>
    </w:p>
    <w:p w:rsidR="004308DD" w:rsidRDefault="004308DD" w:rsidP="00483D82">
      <w:pPr>
        <w:tabs>
          <w:tab w:val="left" w:pos="1845"/>
        </w:tabs>
        <w:spacing w:line="240" w:lineRule="auto"/>
        <w:rPr>
          <w:rFonts w:ascii="Times New Roman" w:hAnsi="Times New Roman"/>
          <w:sz w:val="24"/>
          <w:szCs w:val="24"/>
        </w:rPr>
      </w:pPr>
      <w:r w:rsidRPr="004308DD">
        <w:rPr>
          <w:rFonts w:ascii="Times New Roman" w:hAnsi="Times New Roman"/>
          <w:noProof/>
          <w:sz w:val="24"/>
          <w:szCs w:val="24"/>
        </w:rPr>
        <w:drawing>
          <wp:inline distT="0" distB="0" distL="0" distR="0">
            <wp:extent cx="5943600" cy="2211705"/>
            <wp:effectExtent l="19050" t="0" r="0" b="0"/>
            <wp:docPr id="27" name="Picture 20"/>
            <wp:cNvGraphicFramePr/>
            <a:graphic xmlns:a="http://schemas.openxmlformats.org/drawingml/2006/main">
              <a:graphicData uri="http://schemas.openxmlformats.org/drawingml/2006/picture">
                <pic:pic xmlns:pic="http://schemas.openxmlformats.org/drawingml/2006/picture">
                  <pic:nvPicPr>
                    <pic:cNvPr id="25612" name="Picture 15"/>
                    <pic:cNvPicPr>
                      <a:picLocks noGrp="1" noChangeAspect="1" noChangeArrowheads="1"/>
                    </pic:cNvPicPr>
                  </pic:nvPicPr>
                  <pic:blipFill>
                    <a:blip r:embed="rId32" cstate="email"/>
                    <a:srcRect/>
                    <a:stretch>
                      <a:fillRect/>
                    </a:stretch>
                  </pic:blipFill>
                  <pic:spPr bwMode="auto">
                    <a:xfrm>
                      <a:off x="0" y="0"/>
                      <a:ext cx="5943600" cy="2211705"/>
                    </a:xfrm>
                    <a:prstGeom prst="rect">
                      <a:avLst/>
                    </a:prstGeom>
                    <a:noFill/>
                    <a:ln w="9525">
                      <a:noFill/>
                      <a:miter lim="800000"/>
                      <a:headEnd/>
                      <a:tailEnd/>
                    </a:ln>
                  </pic:spPr>
                </pic:pic>
              </a:graphicData>
            </a:graphic>
          </wp:inline>
        </w:drawing>
      </w:r>
    </w:p>
    <w:p w:rsidR="004308DD" w:rsidRDefault="004308DD" w:rsidP="004308DD">
      <w:pPr>
        <w:tabs>
          <w:tab w:val="left" w:pos="1845"/>
        </w:tabs>
        <w:spacing w:line="240" w:lineRule="auto"/>
        <w:jc w:val="center"/>
        <w:rPr>
          <w:rFonts w:ascii="Times New Roman" w:hAnsi="Times New Roman"/>
          <w:sz w:val="24"/>
          <w:szCs w:val="24"/>
        </w:rPr>
      </w:pPr>
      <w:r>
        <w:rPr>
          <w:rFonts w:ascii="Times New Roman" w:hAnsi="Times New Roman"/>
          <w:sz w:val="24"/>
          <w:szCs w:val="24"/>
        </w:rPr>
        <w:t>Figure 24: Additive Value Model</w:t>
      </w:r>
    </w:p>
    <w:p w:rsidR="004308DD" w:rsidRDefault="004308DD" w:rsidP="004308DD">
      <w:pPr>
        <w:tabs>
          <w:tab w:val="left" w:pos="1845"/>
        </w:tabs>
        <w:spacing w:line="240" w:lineRule="auto"/>
        <w:rPr>
          <w:rFonts w:ascii="Times New Roman" w:hAnsi="Times New Roman"/>
          <w:sz w:val="24"/>
          <w:szCs w:val="24"/>
        </w:rPr>
      </w:pPr>
      <w:r>
        <w:rPr>
          <w:rFonts w:ascii="Times New Roman" w:hAnsi="Times New Roman"/>
          <w:sz w:val="24"/>
          <w:szCs w:val="24"/>
        </w:rPr>
        <w:t>The Additive Value Model takes value scores from the Value Matrix and multiplies them by the measure weights (</w:t>
      </w:r>
      <w:proofErr w:type="spellStart"/>
      <w:r>
        <w:rPr>
          <w:rFonts w:ascii="Times New Roman" w:hAnsi="Times New Roman"/>
          <w:sz w:val="24"/>
          <w:szCs w:val="24"/>
        </w:rPr>
        <w:t>Mwt</w:t>
      </w:r>
      <w:proofErr w:type="spellEnd"/>
      <w:r>
        <w:rPr>
          <w:rFonts w:ascii="Times New Roman" w:hAnsi="Times New Roman"/>
          <w:sz w:val="24"/>
          <w:szCs w:val="24"/>
        </w:rPr>
        <w:t xml:space="preserve">) and then sums up the total to get the total value V(x). </w:t>
      </w:r>
    </w:p>
    <w:p w:rsidR="004308DD" w:rsidRDefault="004308DD" w:rsidP="004308DD">
      <w:pPr>
        <w:tabs>
          <w:tab w:val="left" w:pos="1845"/>
        </w:tabs>
        <w:spacing w:line="240" w:lineRule="auto"/>
        <w:rPr>
          <w:rFonts w:ascii="Times New Roman" w:hAnsi="Times New Roman"/>
          <w:sz w:val="24"/>
          <w:szCs w:val="24"/>
        </w:rPr>
      </w:pPr>
      <w:r w:rsidRPr="004308DD">
        <w:rPr>
          <w:rFonts w:ascii="Times New Roman" w:hAnsi="Times New Roman"/>
          <w:noProof/>
          <w:sz w:val="24"/>
          <w:szCs w:val="24"/>
        </w:rPr>
        <w:drawing>
          <wp:inline distT="0" distB="0" distL="0" distR="0">
            <wp:extent cx="5943600" cy="3467100"/>
            <wp:effectExtent l="19050" t="0" r="0" b="0"/>
            <wp:docPr id="28" name="Picture 21"/>
            <wp:cNvGraphicFramePr/>
            <a:graphic xmlns:a="http://schemas.openxmlformats.org/drawingml/2006/main">
              <a:graphicData uri="http://schemas.openxmlformats.org/drawingml/2006/picture">
                <pic:pic xmlns:pic="http://schemas.openxmlformats.org/drawingml/2006/picture">
                  <pic:nvPicPr>
                    <pic:cNvPr id="26634" name="Picture 11"/>
                    <pic:cNvPicPr>
                      <a:picLocks noGrp="1" noChangeAspect="1" noChangeArrowheads="1"/>
                    </pic:cNvPicPr>
                  </pic:nvPicPr>
                  <pic:blipFill>
                    <a:blip r:embed="rId33" cstate="email"/>
                    <a:srcRect/>
                    <a:stretch>
                      <a:fillRect/>
                    </a:stretch>
                  </pic:blipFill>
                  <pic:spPr bwMode="auto">
                    <a:xfrm>
                      <a:off x="0" y="0"/>
                      <a:ext cx="5943600" cy="3467100"/>
                    </a:xfrm>
                    <a:prstGeom prst="rect">
                      <a:avLst/>
                    </a:prstGeom>
                    <a:noFill/>
                    <a:ln w="9525">
                      <a:noFill/>
                      <a:miter lim="800000"/>
                      <a:headEnd/>
                      <a:tailEnd/>
                    </a:ln>
                  </pic:spPr>
                </pic:pic>
              </a:graphicData>
            </a:graphic>
          </wp:inline>
        </w:drawing>
      </w:r>
    </w:p>
    <w:p w:rsidR="00483D82" w:rsidRDefault="004308DD"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25: Stacked Bar Chart</w:t>
      </w:r>
    </w:p>
    <w:p w:rsidR="0088670C" w:rsidRDefault="0088670C" w:rsidP="0088670C">
      <w:pPr>
        <w:tabs>
          <w:tab w:val="left" w:pos="1845"/>
        </w:tabs>
        <w:spacing w:line="240" w:lineRule="auto"/>
        <w:rPr>
          <w:rFonts w:ascii="Times New Roman" w:hAnsi="Times New Roman"/>
          <w:sz w:val="24"/>
          <w:szCs w:val="24"/>
        </w:rPr>
      </w:pPr>
      <w:r>
        <w:rPr>
          <w:rFonts w:ascii="Times New Roman" w:hAnsi="Times New Roman"/>
          <w:sz w:val="24"/>
          <w:szCs w:val="24"/>
        </w:rPr>
        <w:t xml:space="preserve">This Chart shows the total values of all the candidate solutions. It also shows how each candidate solution did with each value measure. The Ideal solution has a value of 100 with every component meeting its highest potential. </w:t>
      </w:r>
    </w:p>
    <w:p w:rsidR="004308DD" w:rsidRDefault="00E83515"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lastRenderedPageBreak/>
        <w:t>Appendix K</w:t>
      </w:r>
    </w:p>
    <w:p w:rsidR="00E83515" w:rsidRDefault="00E83515" w:rsidP="00082F68">
      <w:pPr>
        <w:tabs>
          <w:tab w:val="left" w:pos="1845"/>
        </w:tabs>
        <w:spacing w:line="240" w:lineRule="auto"/>
        <w:jc w:val="center"/>
        <w:rPr>
          <w:rFonts w:ascii="Times New Roman" w:hAnsi="Times New Roman"/>
          <w:sz w:val="24"/>
          <w:szCs w:val="24"/>
        </w:rPr>
      </w:pPr>
      <w:r w:rsidRPr="00E83515">
        <w:rPr>
          <w:rFonts w:ascii="Times New Roman" w:hAnsi="Times New Roman"/>
          <w:noProof/>
          <w:sz w:val="24"/>
          <w:szCs w:val="24"/>
        </w:rPr>
        <w:drawing>
          <wp:inline distT="0" distB="0" distL="0" distR="0">
            <wp:extent cx="5943600" cy="483870"/>
            <wp:effectExtent l="19050" t="0" r="0" b="0"/>
            <wp:docPr id="29" name="Picture 22"/>
            <wp:cNvGraphicFramePr/>
            <a:graphic xmlns:a="http://schemas.openxmlformats.org/drawingml/2006/main">
              <a:graphicData uri="http://schemas.openxmlformats.org/drawingml/2006/picture">
                <pic:pic xmlns:pic="http://schemas.openxmlformats.org/drawingml/2006/picture">
                  <pic:nvPicPr>
                    <pic:cNvPr id="18442" name="Picture 12"/>
                    <pic:cNvPicPr>
                      <a:picLocks noGrp="1" noChangeAspect="1" noChangeArrowheads="1"/>
                    </pic:cNvPicPr>
                  </pic:nvPicPr>
                  <pic:blipFill>
                    <a:blip r:embed="rId34" cstate="email"/>
                    <a:srcRect/>
                    <a:stretch>
                      <a:fillRect/>
                    </a:stretch>
                  </pic:blipFill>
                  <pic:spPr bwMode="auto">
                    <a:xfrm>
                      <a:off x="0" y="0"/>
                      <a:ext cx="5943600" cy="483870"/>
                    </a:xfrm>
                    <a:prstGeom prst="rect">
                      <a:avLst/>
                    </a:prstGeom>
                    <a:noFill/>
                    <a:ln w="9525">
                      <a:noFill/>
                      <a:miter lim="800000"/>
                      <a:headEnd/>
                      <a:tailEnd/>
                    </a:ln>
                  </pic:spPr>
                </pic:pic>
              </a:graphicData>
            </a:graphic>
          </wp:inline>
        </w:drawing>
      </w:r>
    </w:p>
    <w:p w:rsidR="00E83515" w:rsidRDefault="00E83515" w:rsidP="00082F68">
      <w:pPr>
        <w:tabs>
          <w:tab w:val="left" w:pos="1845"/>
        </w:tabs>
        <w:spacing w:line="240" w:lineRule="auto"/>
        <w:jc w:val="center"/>
        <w:rPr>
          <w:rFonts w:ascii="Times New Roman" w:hAnsi="Times New Roman"/>
          <w:sz w:val="24"/>
          <w:szCs w:val="24"/>
        </w:rPr>
      </w:pPr>
      <w:r>
        <w:rPr>
          <w:rFonts w:ascii="Times New Roman" w:hAnsi="Times New Roman"/>
          <w:sz w:val="24"/>
          <w:szCs w:val="24"/>
        </w:rPr>
        <w:t>Figure 26: Final Average Costs</w:t>
      </w:r>
    </w:p>
    <w:p w:rsidR="00E83515" w:rsidRDefault="00E83515" w:rsidP="00E83515">
      <w:pPr>
        <w:tabs>
          <w:tab w:val="left" w:pos="1845"/>
        </w:tabs>
        <w:spacing w:line="240" w:lineRule="auto"/>
        <w:rPr>
          <w:rFonts w:ascii="Times New Roman" w:hAnsi="Times New Roman"/>
          <w:sz w:val="24"/>
          <w:szCs w:val="24"/>
        </w:rPr>
      </w:pPr>
      <w:r>
        <w:rPr>
          <w:rFonts w:ascii="Times New Roman" w:hAnsi="Times New Roman"/>
          <w:sz w:val="24"/>
          <w:szCs w:val="24"/>
        </w:rPr>
        <w:t xml:space="preserve"> These final Average Costs were determined by using a Monte Carlo Simulation 1000 times</w:t>
      </w:r>
    </w:p>
    <w:p w:rsidR="00E83515" w:rsidRDefault="00E83515" w:rsidP="00E83515">
      <w:pPr>
        <w:tabs>
          <w:tab w:val="left" w:pos="1845"/>
        </w:tabs>
        <w:spacing w:line="240" w:lineRule="auto"/>
        <w:rPr>
          <w:rFonts w:ascii="Times New Roman" w:hAnsi="Times New Roman"/>
          <w:sz w:val="24"/>
          <w:szCs w:val="24"/>
        </w:rPr>
      </w:pPr>
    </w:p>
    <w:p w:rsidR="00E83515" w:rsidRDefault="00E83515" w:rsidP="00E83515">
      <w:pPr>
        <w:tabs>
          <w:tab w:val="left" w:pos="1845"/>
        </w:tabs>
        <w:spacing w:line="240" w:lineRule="auto"/>
        <w:rPr>
          <w:rFonts w:ascii="Times New Roman" w:hAnsi="Times New Roman"/>
          <w:sz w:val="24"/>
          <w:szCs w:val="24"/>
        </w:rPr>
      </w:pPr>
      <w:r>
        <w:rPr>
          <w:rFonts w:ascii="Times New Roman" w:hAnsi="Times New Roman"/>
          <w:sz w:val="24"/>
          <w:szCs w:val="24"/>
        </w:rPr>
        <w:t xml:space="preserve"> </w:t>
      </w:r>
      <w:r w:rsidRPr="00E83515">
        <w:rPr>
          <w:rFonts w:ascii="Times New Roman" w:hAnsi="Times New Roman"/>
          <w:noProof/>
          <w:sz w:val="24"/>
          <w:szCs w:val="24"/>
        </w:rPr>
        <w:drawing>
          <wp:inline distT="0" distB="0" distL="0" distR="0">
            <wp:extent cx="5943600" cy="1301115"/>
            <wp:effectExtent l="19050" t="0" r="0" b="0"/>
            <wp:docPr id="30" name="Picture 23"/>
            <wp:cNvGraphicFramePr/>
            <a:graphic xmlns:a="http://schemas.openxmlformats.org/drawingml/2006/main">
              <a:graphicData uri="http://schemas.openxmlformats.org/drawingml/2006/picture">
                <pic:pic xmlns:pic="http://schemas.openxmlformats.org/drawingml/2006/picture">
                  <pic:nvPicPr>
                    <pic:cNvPr id="19466" name="Picture 20"/>
                    <pic:cNvPicPr>
                      <a:picLocks noGrp="1" noChangeAspect="1" noChangeArrowheads="1"/>
                    </pic:cNvPicPr>
                  </pic:nvPicPr>
                  <pic:blipFill>
                    <a:blip r:embed="rId35" cstate="email"/>
                    <a:srcRect/>
                    <a:stretch>
                      <a:fillRect/>
                    </a:stretch>
                  </pic:blipFill>
                  <pic:spPr bwMode="auto">
                    <a:xfrm>
                      <a:off x="0" y="0"/>
                      <a:ext cx="5943600" cy="1301115"/>
                    </a:xfrm>
                    <a:prstGeom prst="rect">
                      <a:avLst/>
                    </a:prstGeom>
                    <a:noFill/>
                    <a:ln w="9525">
                      <a:noFill/>
                      <a:miter lim="800000"/>
                      <a:headEnd/>
                      <a:tailEnd/>
                    </a:ln>
                  </pic:spPr>
                </pic:pic>
              </a:graphicData>
            </a:graphic>
          </wp:inline>
        </w:drawing>
      </w:r>
    </w:p>
    <w:p w:rsidR="00E83515" w:rsidRDefault="00E83515" w:rsidP="00E83515">
      <w:pPr>
        <w:tabs>
          <w:tab w:val="left" w:pos="1845"/>
        </w:tabs>
        <w:spacing w:line="240" w:lineRule="auto"/>
        <w:rPr>
          <w:rFonts w:ascii="Times New Roman" w:hAnsi="Times New Roman"/>
          <w:sz w:val="24"/>
          <w:szCs w:val="24"/>
        </w:rPr>
      </w:pPr>
      <w:r w:rsidRPr="00E83515">
        <w:rPr>
          <w:rFonts w:ascii="Times New Roman" w:hAnsi="Times New Roman"/>
          <w:noProof/>
          <w:sz w:val="24"/>
          <w:szCs w:val="24"/>
        </w:rPr>
        <w:drawing>
          <wp:inline distT="0" distB="0" distL="0" distR="0">
            <wp:extent cx="3562350" cy="1711325"/>
            <wp:effectExtent l="19050" t="0" r="0" b="0"/>
            <wp:docPr id="31" name="Picture 24"/>
            <wp:cNvGraphicFramePr/>
            <a:graphic xmlns:a="http://schemas.openxmlformats.org/drawingml/2006/main">
              <a:graphicData uri="http://schemas.openxmlformats.org/drawingml/2006/picture">
                <pic:pic xmlns:pic="http://schemas.openxmlformats.org/drawingml/2006/picture">
                  <pic:nvPicPr>
                    <pic:cNvPr id="19467" name="Picture 21"/>
                    <pic:cNvPicPr>
                      <a:picLocks noChangeAspect="1" noChangeArrowheads="1"/>
                    </pic:cNvPicPr>
                  </pic:nvPicPr>
                  <pic:blipFill>
                    <a:blip r:embed="rId36" cstate="email"/>
                    <a:srcRect/>
                    <a:stretch>
                      <a:fillRect/>
                    </a:stretch>
                  </pic:blipFill>
                  <pic:spPr bwMode="auto">
                    <a:xfrm>
                      <a:off x="0" y="0"/>
                      <a:ext cx="3562350" cy="1711325"/>
                    </a:xfrm>
                    <a:prstGeom prst="rect">
                      <a:avLst/>
                    </a:prstGeom>
                    <a:noFill/>
                    <a:ln w="9525">
                      <a:noFill/>
                      <a:miter lim="800000"/>
                      <a:headEnd/>
                      <a:tailEnd/>
                    </a:ln>
                  </pic:spPr>
                </pic:pic>
              </a:graphicData>
            </a:graphic>
          </wp:inline>
        </w:drawing>
      </w:r>
    </w:p>
    <w:p w:rsidR="00E83515" w:rsidRDefault="00E83515" w:rsidP="00E83515">
      <w:pPr>
        <w:tabs>
          <w:tab w:val="left" w:pos="1845"/>
        </w:tabs>
        <w:spacing w:line="240" w:lineRule="auto"/>
        <w:jc w:val="center"/>
        <w:rPr>
          <w:rFonts w:ascii="Times New Roman" w:hAnsi="Times New Roman"/>
          <w:sz w:val="24"/>
          <w:szCs w:val="24"/>
        </w:rPr>
      </w:pPr>
      <w:r>
        <w:rPr>
          <w:rFonts w:ascii="Times New Roman" w:hAnsi="Times New Roman"/>
          <w:sz w:val="24"/>
          <w:szCs w:val="24"/>
        </w:rPr>
        <w:t>Figure 27: Cost Calculations</w:t>
      </w:r>
    </w:p>
    <w:p w:rsidR="00E83515" w:rsidRDefault="00527507" w:rsidP="00527507">
      <w:pPr>
        <w:tabs>
          <w:tab w:val="left" w:pos="1845"/>
        </w:tabs>
        <w:spacing w:line="240" w:lineRule="auto"/>
        <w:rPr>
          <w:rFonts w:ascii="Times New Roman" w:hAnsi="Times New Roman"/>
          <w:sz w:val="24"/>
          <w:szCs w:val="24"/>
        </w:rPr>
      </w:pPr>
      <w:r>
        <w:rPr>
          <w:rFonts w:ascii="Times New Roman" w:hAnsi="Times New Roman"/>
          <w:sz w:val="24"/>
          <w:szCs w:val="24"/>
        </w:rPr>
        <w:t xml:space="preserve">Each mile of track costs $20 million dollars to build. Uniform distribution was used to calculate both the station building cost and the cost to build the JPOD Cars, because Mr. James gave only a high and a low. The construction/ operation and maintenance costs were multiplied by 20 to hit </w:t>
      </w:r>
      <w:proofErr w:type="gramStart"/>
      <w:r>
        <w:rPr>
          <w:rFonts w:ascii="Times New Roman" w:hAnsi="Times New Roman"/>
          <w:sz w:val="24"/>
          <w:szCs w:val="24"/>
        </w:rPr>
        <w:t>our  expected</w:t>
      </w:r>
      <w:proofErr w:type="gramEnd"/>
      <w:r>
        <w:rPr>
          <w:rFonts w:ascii="Times New Roman" w:hAnsi="Times New Roman"/>
          <w:sz w:val="24"/>
          <w:szCs w:val="24"/>
        </w:rPr>
        <w:t xml:space="preserve"> life span of the JPOD system at West Point.  </w:t>
      </w: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p>
    <w:p w:rsidR="00BA38E4" w:rsidRDefault="00BA38E4" w:rsidP="00E83515">
      <w:pPr>
        <w:tabs>
          <w:tab w:val="left" w:pos="1845"/>
        </w:tabs>
        <w:spacing w:line="240" w:lineRule="auto"/>
        <w:jc w:val="center"/>
        <w:rPr>
          <w:rFonts w:ascii="Times New Roman" w:hAnsi="Times New Roman"/>
          <w:sz w:val="24"/>
          <w:szCs w:val="24"/>
        </w:rPr>
      </w:pPr>
      <w:r>
        <w:rPr>
          <w:rFonts w:ascii="Times New Roman" w:hAnsi="Times New Roman"/>
          <w:sz w:val="24"/>
          <w:szCs w:val="24"/>
        </w:rPr>
        <w:t>Appendix L</w:t>
      </w:r>
    </w:p>
    <w:p w:rsidR="00BA38E4" w:rsidRDefault="00BA38E4" w:rsidP="00E83515">
      <w:pPr>
        <w:tabs>
          <w:tab w:val="left" w:pos="1845"/>
        </w:tabs>
        <w:spacing w:line="240" w:lineRule="auto"/>
        <w:jc w:val="center"/>
        <w:rPr>
          <w:rFonts w:ascii="Times New Roman" w:hAnsi="Times New Roman"/>
          <w:sz w:val="24"/>
          <w:szCs w:val="24"/>
        </w:rPr>
      </w:pPr>
      <w:r w:rsidRPr="00BA38E4">
        <w:rPr>
          <w:rFonts w:ascii="Times New Roman" w:hAnsi="Times New Roman"/>
          <w:noProof/>
          <w:sz w:val="24"/>
          <w:szCs w:val="24"/>
        </w:rPr>
        <w:drawing>
          <wp:inline distT="0" distB="0" distL="0" distR="0">
            <wp:extent cx="6667500" cy="3200400"/>
            <wp:effectExtent l="19050" t="0" r="0" b="0"/>
            <wp:docPr id="32" name="Picture 25"/>
            <wp:cNvGraphicFramePr/>
            <a:graphic xmlns:a="http://schemas.openxmlformats.org/drawingml/2006/main">
              <a:graphicData uri="http://schemas.openxmlformats.org/drawingml/2006/picture">
                <pic:pic xmlns:pic="http://schemas.openxmlformats.org/drawingml/2006/picture">
                  <pic:nvPicPr>
                    <pic:cNvPr id="29706" name="Picture 13"/>
                    <pic:cNvPicPr>
                      <a:picLocks noGrp="1" noChangeAspect="1" noChangeArrowheads="1"/>
                    </pic:cNvPicPr>
                  </pic:nvPicPr>
                  <pic:blipFill>
                    <a:blip r:embed="rId37" cstate="email"/>
                    <a:srcRect/>
                    <a:stretch>
                      <a:fillRect/>
                    </a:stretch>
                  </pic:blipFill>
                  <pic:spPr bwMode="auto">
                    <a:xfrm>
                      <a:off x="0" y="0"/>
                      <a:ext cx="6667500" cy="3200400"/>
                    </a:xfrm>
                    <a:prstGeom prst="rect">
                      <a:avLst/>
                    </a:prstGeom>
                    <a:noFill/>
                    <a:ln w="9525">
                      <a:noFill/>
                      <a:miter lim="800000"/>
                      <a:headEnd/>
                      <a:tailEnd/>
                    </a:ln>
                  </pic:spPr>
                </pic:pic>
              </a:graphicData>
            </a:graphic>
          </wp:inline>
        </w:drawing>
      </w:r>
    </w:p>
    <w:p w:rsidR="00BA38E4" w:rsidRDefault="00BA38E4" w:rsidP="00E83515">
      <w:pPr>
        <w:tabs>
          <w:tab w:val="left" w:pos="1845"/>
        </w:tabs>
        <w:spacing w:line="240" w:lineRule="auto"/>
        <w:jc w:val="center"/>
        <w:rPr>
          <w:rFonts w:ascii="Times New Roman" w:hAnsi="Times New Roman"/>
          <w:sz w:val="24"/>
          <w:szCs w:val="24"/>
        </w:rPr>
      </w:pPr>
      <w:r>
        <w:rPr>
          <w:rFonts w:ascii="Times New Roman" w:hAnsi="Times New Roman"/>
          <w:sz w:val="24"/>
          <w:szCs w:val="24"/>
        </w:rPr>
        <w:t>Figure 28: Cost vs. Value Model</w:t>
      </w:r>
    </w:p>
    <w:p w:rsidR="00BA38E4" w:rsidRDefault="00BA38E4" w:rsidP="00BA38E4">
      <w:pPr>
        <w:tabs>
          <w:tab w:val="left" w:pos="1845"/>
        </w:tabs>
        <w:spacing w:line="240" w:lineRule="auto"/>
        <w:jc w:val="both"/>
        <w:rPr>
          <w:rFonts w:ascii="Times New Roman" w:hAnsi="Times New Roman"/>
          <w:sz w:val="24"/>
          <w:szCs w:val="24"/>
        </w:rPr>
      </w:pPr>
      <w:r>
        <w:rPr>
          <w:rFonts w:ascii="Times New Roman" w:hAnsi="Times New Roman"/>
          <w:sz w:val="24"/>
          <w:szCs w:val="24"/>
        </w:rPr>
        <w:t xml:space="preserve">No Candidate solutions were dominated. Route Spartans is the clear choice here. </w:t>
      </w: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rPr>
          <w:rFonts w:ascii="Times New Roman" w:hAnsi="Times New Roman"/>
          <w:sz w:val="24"/>
          <w:szCs w:val="24"/>
        </w:rPr>
      </w:pPr>
    </w:p>
    <w:p w:rsidR="00BA38E4" w:rsidRDefault="00BA38E4" w:rsidP="00BA38E4">
      <w:pPr>
        <w:tabs>
          <w:tab w:val="left" w:pos="1845"/>
        </w:tabs>
        <w:spacing w:line="240" w:lineRule="auto"/>
        <w:jc w:val="center"/>
        <w:rPr>
          <w:rFonts w:ascii="Times New Roman" w:hAnsi="Times New Roman"/>
          <w:sz w:val="24"/>
          <w:szCs w:val="24"/>
        </w:rPr>
      </w:pPr>
      <w:r>
        <w:rPr>
          <w:rFonts w:ascii="Times New Roman" w:hAnsi="Times New Roman"/>
          <w:sz w:val="24"/>
          <w:szCs w:val="24"/>
        </w:rPr>
        <w:t>Appendix M</w:t>
      </w:r>
    </w:p>
    <w:p w:rsidR="00BA38E4" w:rsidRDefault="00BA38E4" w:rsidP="00BA38E4">
      <w:pPr>
        <w:tabs>
          <w:tab w:val="left" w:pos="1845"/>
        </w:tabs>
        <w:spacing w:line="240" w:lineRule="auto"/>
        <w:jc w:val="center"/>
        <w:rPr>
          <w:rFonts w:ascii="Times New Roman" w:hAnsi="Times New Roman"/>
          <w:sz w:val="24"/>
          <w:szCs w:val="24"/>
        </w:rPr>
      </w:pPr>
      <w:r w:rsidRPr="00BA38E4">
        <w:rPr>
          <w:rFonts w:ascii="Times New Roman" w:hAnsi="Times New Roman"/>
          <w:noProof/>
          <w:sz w:val="24"/>
          <w:szCs w:val="24"/>
        </w:rPr>
        <w:drawing>
          <wp:inline distT="0" distB="0" distL="0" distR="0">
            <wp:extent cx="5943600" cy="3845560"/>
            <wp:effectExtent l="19050" t="0" r="0" b="0"/>
            <wp:docPr id="33" name="Picture 26"/>
            <wp:cNvGraphicFramePr/>
            <a:graphic xmlns:a="http://schemas.openxmlformats.org/drawingml/2006/main">
              <a:graphicData uri="http://schemas.openxmlformats.org/drawingml/2006/picture">
                <pic:pic xmlns:pic="http://schemas.openxmlformats.org/drawingml/2006/picture">
                  <pic:nvPicPr>
                    <pic:cNvPr id="27660" name="Picture 13"/>
                    <pic:cNvPicPr>
                      <a:picLocks noGrp="1" noChangeAspect="1" noChangeArrowheads="1"/>
                    </pic:cNvPicPr>
                  </pic:nvPicPr>
                  <pic:blipFill>
                    <a:blip r:embed="rId38" cstate="email"/>
                    <a:srcRect/>
                    <a:stretch>
                      <a:fillRect/>
                    </a:stretch>
                  </pic:blipFill>
                  <pic:spPr bwMode="auto">
                    <a:xfrm>
                      <a:off x="0" y="0"/>
                      <a:ext cx="5943600" cy="3845560"/>
                    </a:xfrm>
                    <a:prstGeom prst="rect">
                      <a:avLst/>
                    </a:prstGeom>
                    <a:noFill/>
                    <a:ln w="9525">
                      <a:noFill/>
                      <a:miter lim="800000"/>
                      <a:headEnd/>
                      <a:tailEnd/>
                    </a:ln>
                  </pic:spPr>
                </pic:pic>
              </a:graphicData>
            </a:graphic>
          </wp:inline>
        </w:drawing>
      </w:r>
    </w:p>
    <w:p w:rsidR="00BA38E4" w:rsidRDefault="00BA38E4" w:rsidP="00BA38E4">
      <w:pPr>
        <w:tabs>
          <w:tab w:val="left" w:pos="1845"/>
        </w:tabs>
        <w:spacing w:line="240" w:lineRule="auto"/>
        <w:jc w:val="center"/>
        <w:rPr>
          <w:rFonts w:ascii="Times New Roman" w:hAnsi="Times New Roman"/>
          <w:sz w:val="24"/>
          <w:szCs w:val="24"/>
        </w:rPr>
      </w:pPr>
      <w:r>
        <w:rPr>
          <w:rFonts w:ascii="Times New Roman" w:hAnsi="Times New Roman"/>
          <w:sz w:val="24"/>
          <w:szCs w:val="24"/>
        </w:rPr>
        <w:t xml:space="preserve">Figure 29: Sensitivity Analysis on the Amount of People in the System </w:t>
      </w:r>
      <w:proofErr w:type="gramStart"/>
      <w:r>
        <w:rPr>
          <w:rFonts w:ascii="Times New Roman" w:hAnsi="Times New Roman"/>
          <w:sz w:val="24"/>
          <w:szCs w:val="24"/>
        </w:rPr>
        <w:t>Per</w:t>
      </w:r>
      <w:proofErr w:type="gramEnd"/>
      <w:r>
        <w:rPr>
          <w:rFonts w:ascii="Times New Roman" w:hAnsi="Times New Roman"/>
          <w:sz w:val="24"/>
          <w:szCs w:val="24"/>
        </w:rPr>
        <w:t xml:space="preserve"> Hour</w:t>
      </w:r>
    </w:p>
    <w:p w:rsidR="00BA38E4" w:rsidRDefault="00BA38E4" w:rsidP="00BA38E4">
      <w:pPr>
        <w:tabs>
          <w:tab w:val="left" w:pos="1845"/>
        </w:tabs>
        <w:spacing w:line="240" w:lineRule="auto"/>
        <w:jc w:val="center"/>
        <w:rPr>
          <w:rFonts w:ascii="Times New Roman" w:hAnsi="Times New Roman"/>
          <w:sz w:val="24"/>
          <w:szCs w:val="24"/>
        </w:rPr>
      </w:pPr>
      <w:r w:rsidRPr="00BA38E4">
        <w:rPr>
          <w:rFonts w:ascii="Times New Roman" w:hAnsi="Times New Roman"/>
          <w:noProof/>
          <w:sz w:val="24"/>
          <w:szCs w:val="24"/>
        </w:rPr>
        <w:lastRenderedPageBreak/>
        <w:drawing>
          <wp:inline distT="0" distB="0" distL="0" distR="0">
            <wp:extent cx="5943600" cy="3899535"/>
            <wp:effectExtent l="19050" t="0" r="0" b="0"/>
            <wp:docPr id="34" name="Picture 27"/>
            <wp:cNvGraphicFramePr/>
            <a:graphic xmlns:a="http://schemas.openxmlformats.org/drawingml/2006/main">
              <a:graphicData uri="http://schemas.openxmlformats.org/drawingml/2006/picture">
                <pic:pic xmlns:pic="http://schemas.openxmlformats.org/drawingml/2006/picture">
                  <pic:nvPicPr>
                    <pic:cNvPr id="28684" name="Picture 13"/>
                    <pic:cNvPicPr>
                      <a:picLocks noGrp="1" noChangeAspect="1" noChangeArrowheads="1"/>
                    </pic:cNvPicPr>
                  </pic:nvPicPr>
                  <pic:blipFill>
                    <a:blip r:embed="rId39" cstate="email"/>
                    <a:srcRect/>
                    <a:stretch>
                      <a:fillRect/>
                    </a:stretch>
                  </pic:blipFill>
                  <pic:spPr bwMode="auto">
                    <a:xfrm>
                      <a:off x="0" y="0"/>
                      <a:ext cx="5943600" cy="3899535"/>
                    </a:xfrm>
                    <a:prstGeom prst="rect">
                      <a:avLst/>
                    </a:prstGeom>
                    <a:noFill/>
                    <a:ln w="9525">
                      <a:noFill/>
                      <a:miter lim="800000"/>
                      <a:headEnd/>
                      <a:tailEnd/>
                    </a:ln>
                  </pic:spPr>
                </pic:pic>
              </a:graphicData>
            </a:graphic>
          </wp:inline>
        </w:drawing>
      </w:r>
    </w:p>
    <w:p w:rsidR="00BA38E4" w:rsidRDefault="00BA38E4" w:rsidP="00BA38E4">
      <w:pPr>
        <w:tabs>
          <w:tab w:val="left" w:pos="1845"/>
        </w:tabs>
        <w:spacing w:line="240" w:lineRule="auto"/>
        <w:jc w:val="center"/>
        <w:rPr>
          <w:rFonts w:ascii="Times New Roman" w:hAnsi="Times New Roman"/>
          <w:sz w:val="24"/>
          <w:szCs w:val="24"/>
        </w:rPr>
      </w:pPr>
      <w:r>
        <w:rPr>
          <w:rFonts w:ascii="Times New Roman" w:hAnsi="Times New Roman"/>
          <w:sz w:val="24"/>
          <w:szCs w:val="24"/>
        </w:rPr>
        <w:t>Figure 30: Sensitivity Analysis on Max Waiting Time</w:t>
      </w:r>
    </w:p>
    <w:p w:rsidR="00BA38E4" w:rsidRDefault="007F6690" w:rsidP="00BA38E4">
      <w:pPr>
        <w:tabs>
          <w:tab w:val="left" w:pos="1845"/>
        </w:tabs>
        <w:spacing w:line="240" w:lineRule="auto"/>
        <w:rPr>
          <w:rFonts w:ascii="Times New Roman" w:hAnsi="Times New Roman"/>
          <w:sz w:val="24"/>
          <w:szCs w:val="24"/>
        </w:rPr>
      </w:pPr>
      <w:r>
        <w:rPr>
          <w:rFonts w:ascii="Times New Roman" w:hAnsi="Times New Roman"/>
          <w:sz w:val="24"/>
          <w:szCs w:val="24"/>
        </w:rPr>
        <w:t>Both of thes</w:t>
      </w:r>
      <w:r w:rsidR="00D82CC7">
        <w:rPr>
          <w:rFonts w:ascii="Times New Roman" w:hAnsi="Times New Roman"/>
          <w:sz w:val="24"/>
          <w:szCs w:val="24"/>
        </w:rPr>
        <w:t xml:space="preserve">e value functions are sensitive; Routes Wolverine and Hoosiers are sensitive for both Figure 29 and 30, they cross in between </w:t>
      </w:r>
      <w:proofErr w:type="gramStart"/>
      <w:r w:rsidR="00D82CC7">
        <w:rPr>
          <w:rFonts w:ascii="Times New Roman" w:hAnsi="Times New Roman"/>
          <w:sz w:val="24"/>
          <w:szCs w:val="24"/>
        </w:rPr>
        <w:t>the +/-</w:t>
      </w:r>
      <w:proofErr w:type="gramEnd"/>
      <w:r w:rsidR="00D82CC7">
        <w:rPr>
          <w:rFonts w:ascii="Times New Roman" w:hAnsi="Times New Roman"/>
          <w:sz w:val="24"/>
          <w:szCs w:val="24"/>
        </w:rPr>
        <w:t>10.  H</w:t>
      </w:r>
      <w:r>
        <w:rPr>
          <w:rFonts w:ascii="Times New Roman" w:hAnsi="Times New Roman"/>
          <w:sz w:val="24"/>
          <w:szCs w:val="24"/>
        </w:rPr>
        <w:t xml:space="preserve">owever since Route Spartans is not sensitive in either this fact does not matter. </w:t>
      </w:r>
      <w:proofErr w:type="gramStart"/>
      <w:r w:rsidR="00D82CC7">
        <w:rPr>
          <w:rFonts w:ascii="Times New Roman" w:hAnsi="Times New Roman"/>
          <w:sz w:val="24"/>
          <w:szCs w:val="24"/>
        </w:rPr>
        <w:t>If  Route</w:t>
      </w:r>
      <w:proofErr w:type="gramEnd"/>
      <w:r w:rsidR="00D82CC7">
        <w:rPr>
          <w:rFonts w:ascii="Times New Roman" w:hAnsi="Times New Roman"/>
          <w:sz w:val="24"/>
          <w:szCs w:val="24"/>
        </w:rPr>
        <w:t xml:space="preserve"> Spartans were sensitive we would ask the stakeholders to relook at how much they value their value function.</w:t>
      </w: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BA38E4">
      <w:pPr>
        <w:tabs>
          <w:tab w:val="left" w:pos="1845"/>
        </w:tabs>
        <w:spacing w:line="240" w:lineRule="auto"/>
        <w:rPr>
          <w:rFonts w:ascii="Times New Roman" w:hAnsi="Times New Roman"/>
          <w:sz w:val="24"/>
          <w:szCs w:val="24"/>
        </w:rPr>
      </w:pPr>
    </w:p>
    <w:p w:rsidR="00D116D8" w:rsidRDefault="00D116D8" w:rsidP="00D116D8">
      <w:pPr>
        <w:tabs>
          <w:tab w:val="left" w:pos="1845"/>
        </w:tabs>
        <w:spacing w:line="240" w:lineRule="auto"/>
        <w:jc w:val="center"/>
        <w:rPr>
          <w:rFonts w:ascii="Times New Roman" w:hAnsi="Times New Roman"/>
          <w:sz w:val="24"/>
          <w:szCs w:val="24"/>
        </w:rPr>
      </w:pPr>
      <w:r>
        <w:rPr>
          <w:rFonts w:ascii="Times New Roman" w:hAnsi="Times New Roman"/>
          <w:sz w:val="24"/>
          <w:szCs w:val="24"/>
        </w:rPr>
        <w:lastRenderedPageBreak/>
        <w:t>Appendix N</w:t>
      </w:r>
    </w:p>
    <w:p w:rsidR="00D116D8" w:rsidRDefault="00D116D8" w:rsidP="00CB1E8D">
      <w:pPr>
        <w:tabs>
          <w:tab w:val="left" w:pos="1845"/>
        </w:tabs>
        <w:spacing w:line="240" w:lineRule="auto"/>
        <w:rPr>
          <w:rFonts w:ascii="Times New Roman" w:hAnsi="Times New Roman"/>
          <w:sz w:val="24"/>
          <w:szCs w:val="24"/>
        </w:rPr>
      </w:pPr>
      <w:r>
        <w:rPr>
          <w:rFonts w:ascii="Times New Roman" w:hAnsi="Times New Roman"/>
          <w:noProof/>
          <w:sz w:val="24"/>
          <w:szCs w:val="24"/>
        </w:rPr>
        <w:drawing>
          <wp:inline distT="0" distB="0" distL="0" distR="0">
            <wp:extent cx="6667164" cy="2552743"/>
            <wp:effectExtent l="19050" t="0" r="336" b="0"/>
            <wp:docPr id="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cstate="email"/>
                    <a:srcRect/>
                    <a:stretch>
                      <a:fillRect/>
                    </a:stretch>
                  </pic:blipFill>
                  <pic:spPr bwMode="auto">
                    <a:xfrm>
                      <a:off x="0" y="0"/>
                      <a:ext cx="6667164" cy="2552743"/>
                    </a:xfrm>
                    <a:prstGeom prst="rect">
                      <a:avLst/>
                    </a:prstGeom>
                    <a:noFill/>
                    <a:ln w="9525">
                      <a:noFill/>
                      <a:miter lim="800000"/>
                      <a:headEnd/>
                      <a:tailEnd/>
                    </a:ln>
                  </pic:spPr>
                </pic:pic>
              </a:graphicData>
            </a:graphic>
          </wp:inline>
        </w:drawing>
      </w:r>
    </w:p>
    <w:p w:rsidR="00CB1E8D" w:rsidRPr="00C04079" w:rsidRDefault="00CB1E8D" w:rsidP="00CB1E8D">
      <w:pPr>
        <w:tabs>
          <w:tab w:val="left" w:pos="1845"/>
        </w:tabs>
        <w:spacing w:line="240" w:lineRule="auto"/>
        <w:jc w:val="center"/>
        <w:rPr>
          <w:rFonts w:ascii="Times New Roman" w:hAnsi="Times New Roman"/>
          <w:sz w:val="24"/>
          <w:szCs w:val="24"/>
        </w:rPr>
      </w:pPr>
      <w:r>
        <w:rPr>
          <w:rFonts w:ascii="Times New Roman" w:hAnsi="Times New Roman"/>
          <w:sz w:val="24"/>
          <w:szCs w:val="24"/>
        </w:rPr>
        <w:t>Figure 31: Work Breakdown Structure</w:t>
      </w:r>
    </w:p>
    <w:sectPr w:rsidR="00CB1E8D" w:rsidRPr="00C04079" w:rsidSect="0066241F">
      <w:footerReference w:type="default" r:id="rId4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22BC" w:rsidRDefault="008B22BC" w:rsidP="00690590">
      <w:pPr>
        <w:spacing w:after="0" w:line="240" w:lineRule="auto"/>
      </w:pPr>
      <w:r>
        <w:separator/>
      </w:r>
    </w:p>
  </w:endnote>
  <w:endnote w:type="continuationSeparator" w:id="0">
    <w:p w:rsidR="008B22BC" w:rsidRDefault="008B22BC" w:rsidP="006905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690" w:rsidRPr="009328D7" w:rsidRDefault="00D051B2">
    <w:pPr>
      <w:pStyle w:val="Footer"/>
      <w:jc w:val="center"/>
      <w:rPr>
        <w:rFonts w:ascii="Times New Roman" w:hAnsi="Times New Roman"/>
        <w:sz w:val="24"/>
        <w:szCs w:val="24"/>
      </w:rPr>
    </w:pPr>
    <w:r w:rsidRPr="009328D7">
      <w:rPr>
        <w:rFonts w:ascii="Times New Roman" w:hAnsi="Times New Roman"/>
        <w:sz w:val="24"/>
        <w:szCs w:val="24"/>
      </w:rPr>
      <w:fldChar w:fldCharType="begin"/>
    </w:r>
    <w:r w:rsidR="007F6690" w:rsidRPr="009328D7">
      <w:rPr>
        <w:rFonts w:ascii="Times New Roman" w:hAnsi="Times New Roman"/>
        <w:sz w:val="24"/>
        <w:szCs w:val="24"/>
      </w:rPr>
      <w:instrText xml:space="preserve"> PAGE   \* MERGEFORMAT </w:instrText>
    </w:r>
    <w:r w:rsidRPr="009328D7">
      <w:rPr>
        <w:rFonts w:ascii="Times New Roman" w:hAnsi="Times New Roman"/>
        <w:sz w:val="24"/>
        <w:szCs w:val="24"/>
      </w:rPr>
      <w:fldChar w:fldCharType="separate"/>
    </w:r>
    <w:r w:rsidR="00C81996">
      <w:rPr>
        <w:rFonts w:ascii="Times New Roman" w:hAnsi="Times New Roman"/>
        <w:noProof/>
        <w:sz w:val="24"/>
        <w:szCs w:val="24"/>
      </w:rPr>
      <w:t>33</w:t>
    </w:r>
    <w:r w:rsidRPr="009328D7">
      <w:rPr>
        <w:rFonts w:ascii="Times New Roman" w:hAnsi="Times New Roman"/>
        <w:sz w:val="24"/>
        <w:szCs w:val="24"/>
      </w:rPr>
      <w:fldChar w:fldCharType="end"/>
    </w:r>
  </w:p>
  <w:p w:rsidR="007F6690" w:rsidRDefault="007F669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22BC" w:rsidRDefault="008B22BC" w:rsidP="00690590">
      <w:pPr>
        <w:spacing w:after="0" w:line="240" w:lineRule="auto"/>
      </w:pPr>
      <w:r>
        <w:separator/>
      </w:r>
    </w:p>
  </w:footnote>
  <w:footnote w:type="continuationSeparator" w:id="0">
    <w:p w:rsidR="008B22BC" w:rsidRDefault="008B22BC" w:rsidP="006905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427F5"/>
    <w:multiLevelType w:val="multilevel"/>
    <w:tmpl w:val="176CF74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
    <w:nsid w:val="546747F9"/>
    <w:multiLevelType w:val="hybridMultilevel"/>
    <w:tmpl w:val="C3B0D94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30D86"/>
    <w:rsid w:val="000176EB"/>
    <w:rsid w:val="00034BBC"/>
    <w:rsid w:val="00040F3E"/>
    <w:rsid w:val="00056C59"/>
    <w:rsid w:val="00082F68"/>
    <w:rsid w:val="00084382"/>
    <w:rsid w:val="00087557"/>
    <w:rsid w:val="00097D8C"/>
    <w:rsid w:val="000A0444"/>
    <w:rsid w:val="000A199C"/>
    <w:rsid w:val="0010442E"/>
    <w:rsid w:val="00106B5B"/>
    <w:rsid w:val="00127464"/>
    <w:rsid w:val="001522F3"/>
    <w:rsid w:val="001579B0"/>
    <w:rsid w:val="00195242"/>
    <w:rsid w:val="001B46C8"/>
    <w:rsid w:val="001C2DC9"/>
    <w:rsid w:val="001D0420"/>
    <w:rsid w:val="00216163"/>
    <w:rsid w:val="00222EA0"/>
    <w:rsid w:val="00233554"/>
    <w:rsid w:val="00235A32"/>
    <w:rsid w:val="002368B4"/>
    <w:rsid w:val="00297EED"/>
    <w:rsid w:val="0030769D"/>
    <w:rsid w:val="003428B1"/>
    <w:rsid w:val="003453C1"/>
    <w:rsid w:val="003518A2"/>
    <w:rsid w:val="0036291E"/>
    <w:rsid w:val="00383B3B"/>
    <w:rsid w:val="003943C1"/>
    <w:rsid w:val="00394702"/>
    <w:rsid w:val="003B6614"/>
    <w:rsid w:val="003D0E83"/>
    <w:rsid w:val="003D2B66"/>
    <w:rsid w:val="003D6FDC"/>
    <w:rsid w:val="004055B5"/>
    <w:rsid w:val="004308DD"/>
    <w:rsid w:val="00434219"/>
    <w:rsid w:val="004476E3"/>
    <w:rsid w:val="00483D82"/>
    <w:rsid w:val="004A62E3"/>
    <w:rsid w:val="004C4719"/>
    <w:rsid w:val="0050138D"/>
    <w:rsid w:val="00527507"/>
    <w:rsid w:val="00533485"/>
    <w:rsid w:val="00536C2C"/>
    <w:rsid w:val="00536FD2"/>
    <w:rsid w:val="0059541D"/>
    <w:rsid w:val="005C68CC"/>
    <w:rsid w:val="005D14C9"/>
    <w:rsid w:val="005D68C8"/>
    <w:rsid w:val="005F1BD4"/>
    <w:rsid w:val="00632645"/>
    <w:rsid w:val="0064440A"/>
    <w:rsid w:val="006454AF"/>
    <w:rsid w:val="00646ED4"/>
    <w:rsid w:val="0066241F"/>
    <w:rsid w:val="00682495"/>
    <w:rsid w:val="00690590"/>
    <w:rsid w:val="006A747C"/>
    <w:rsid w:val="006E17F3"/>
    <w:rsid w:val="006E4775"/>
    <w:rsid w:val="00705AFF"/>
    <w:rsid w:val="00731E8E"/>
    <w:rsid w:val="00735451"/>
    <w:rsid w:val="007373A7"/>
    <w:rsid w:val="00746923"/>
    <w:rsid w:val="0077606F"/>
    <w:rsid w:val="00794D0D"/>
    <w:rsid w:val="007C762C"/>
    <w:rsid w:val="007E7B2D"/>
    <w:rsid w:val="007F3EBC"/>
    <w:rsid w:val="007F6690"/>
    <w:rsid w:val="008234A3"/>
    <w:rsid w:val="008524B3"/>
    <w:rsid w:val="008538CF"/>
    <w:rsid w:val="00866C57"/>
    <w:rsid w:val="0088670C"/>
    <w:rsid w:val="008B22BC"/>
    <w:rsid w:val="008D5F0C"/>
    <w:rsid w:val="0092383A"/>
    <w:rsid w:val="009328D7"/>
    <w:rsid w:val="009332C4"/>
    <w:rsid w:val="0099058C"/>
    <w:rsid w:val="009C5377"/>
    <w:rsid w:val="009C5D1D"/>
    <w:rsid w:val="00A060F8"/>
    <w:rsid w:val="00A14E8C"/>
    <w:rsid w:val="00A66018"/>
    <w:rsid w:val="00A968CC"/>
    <w:rsid w:val="00AD69EB"/>
    <w:rsid w:val="00AE6B2F"/>
    <w:rsid w:val="00B46AC7"/>
    <w:rsid w:val="00B675D5"/>
    <w:rsid w:val="00B8269A"/>
    <w:rsid w:val="00B87178"/>
    <w:rsid w:val="00BA1C71"/>
    <w:rsid w:val="00BA38E4"/>
    <w:rsid w:val="00BC1EED"/>
    <w:rsid w:val="00BD02DB"/>
    <w:rsid w:val="00C04079"/>
    <w:rsid w:val="00C12F10"/>
    <w:rsid w:val="00C2596F"/>
    <w:rsid w:val="00C57789"/>
    <w:rsid w:val="00C60CA7"/>
    <w:rsid w:val="00C81996"/>
    <w:rsid w:val="00C9608E"/>
    <w:rsid w:val="00CA7059"/>
    <w:rsid w:val="00CB1E8D"/>
    <w:rsid w:val="00CD7CC7"/>
    <w:rsid w:val="00CE2187"/>
    <w:rsid w:val="00CF55E8"/>
    <w:rsid w:val="00CF693E"/>
    <w:rsid w:val="00D051B2"/>
    <w:rsid w:val="00D116D8"/>
    <w:rsid w:val="00D30D86"/>
    <w:rsid w:val="00D363E5"/>
    <w:rsid w:val="00D4071E"/>
    <w:rsid w:val="00D82CC7"/>
    <w:rsid w:val="00DB01EF"/>
    <w:rsid w:val="00DB3760"/>
    <w:rsid w:val="00DC3458"/>
    <w:rsid w:val="00DF17E2"/>
    <w:rsid w:val="00DF2C31"/>
    <w:rsid w:val="00E14A23"/>
    <w:rsid w:val="00E205D9"/>
    <w:rsid w:val="00E34475"/>
    <w:rsid w:val="00E376C9"/>
    <w:rsid w:val="00E44F17"/>
    <w:rsid w:val="00E45FFB"/>
    <w:rsid w:val="00E53287"/>
    <w:rsid w:val="00E60123"/>
    <w:rsid w:val="00E645AD"/>
    <w:rsid w:val="00E76D70"/>
    <w:rsid w:val="00E83515"/>
    <w:rsid w:val="00E87F7C"/>
    <w:rsid w:val="00E91B9A"/>
    <w:rsid w:val="00EA58F6"/>
    <w:rsid w:val="00F06C95"/>
    <w:rsid w:val="00F272A0"/>
    <w:rsid w:val="00F470F4"/>
    <w:rsid w:val="00F614C3"/>
    <w:rsid w:val="00F7791C"/>
    <w:rsid w:val="00F91E73"/>
    <w:rsid w:val="00FC2262"/>
    <w:rsid w:val="00FC2E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41F"/>
    <w:pPr>
      <w:spacing w:after="200" w:line="276" w:lineRule="auto"/>
    </w:pPr>
    <w:rPr>
      <w:sz w:val="22"/>
      <w:szCs w:val="22"/>
    </w:rPr>
  </w:style>
  <w:style w:type="paragraph" w:styleId="Heading1">
    <w:name w:val="heading 1"/>
    <w:basedOn w:val="Normal"/>
    <w:next w:val="Normal"/>
    <w:link w:val="Heading1Char"/>
    <w:uiPriority w:val="9"/>
    <w:qFormat/>
    <w:rsid w:val="00097D8C"/>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7E2"/>
    <w:pPr>
      <w:spacing w:after="0" w:line="480" w:lineRule="auto"/>
      <w:ind w:left="720"/>
      <w:contextualSpacing/>
    </w:pPr>
  </w:style>
  <w:style w:type="character" w:customStyle="1" w:styleId="Heading1Char">
    <w:name w:val="Heading 1 Char"/>
    <w:basedOn w:val="DefaultParagraphFont"/>
    <w:link w:val="Heading1"/>
    <w:uiPriority w:val="9"/>
    <w:rsid w:val="00097D8C"/>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097D8C"/>
    <w:pPr>
      <w:keepLines/>
      <w:spacing w:before="480" w:after="0"/>
      <w:outlineLvl w:val="9"/>
    </w:pPr>
    <w:rPr>
      <w:color w:val="365F91"/>
      <w:kern w:val="0"/>
      <w:sz w:val="28"/>
      <w:szCs w:val="28"/>
    </w:rPr>
  </w:style>
  <w:style w:type="paragraph" w:styleId="TOC2">
    <w:name w:val="toc 2"/>
    <w:basedOn w:val="Normal"/>
    <w:next w:val="Normal"/>
    <w:autoRedefine/>
    <w:uiPriority w:val="39"/>
    <w:unhideWhenUsed/>
    <w:qFormat/>
    <w:rsid w:val="00FC2E8B"/>
    <w:pPr>
      <w:tabs>
        <w:tab w:val="right" w:leader="dot" w:pos="9360"/>
      </w:tabs>
      <w:spacing w:after="100"/>
      <w:ind w:left="90" w:firstLine="90"/>
    </w:pPr>
    <w:rPr>
      <w:rFonts w:eastAsia="Times New Roman"/>
    </w:rPr>
  </w:style>
  <w:style w:type="paragraph" w:styleId="TOC1">
    <w:name w:val="toc 1"/>
    <w:basedOn w:val="Normal"/>
    <w:next w:val="Normal"/>
    <w:autoRedefine/>
    <w:uiPriority w:val="39"/>
    <w:unhideWhenUsed/>
    <w:qFormat/>
    <w:rsid w:val="00097D8C"/>
    <w:pPr>
      <w:spacing w:after="100"/>
    </w:pPr>
    <w:rPr>
      <w:rFonts w:eastAsia="Times New Roman"/>
    </w:rPr>
  </w:style>
  <w:style w:type="paragraph" w:styleId="TOC3">
    <w:name w:val="toc 3"/>
    <w:basedOn w:val="Normal"/>
    <w:next w:val="Normal"/>
    <w:autoRedefine/>
    <w:uiPriority w:val="39"/>
    <w:unhideWhenUsed/>
    <w:qFormat/>
    <w:rsid w:val="00097D8C"/>
    <w:pPr>
      <w:spacing w:after="100"/>
      <w:ind w:left="180"/>
    </w:pPr>
    <w:rPr>
      <w:rFonts w:eastAsia="Times New Roman"/>
    </w:rPr>
  </w:style>
  <w:style w:type="paragraph" w:styleId="BalloonText">
    <w:name w:val="Balloon Text"/>
    <w:basedOn w:val="Normal"/>
    <w:link w:val="BalloonTextChar"/>
    <w:uiPriority w:val="99"/>
    <w:semiHidden/>
    <w:unhideWhenUsed/>
    <w:rsid w:val="00097D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D8C"/>
    <w:rPr>
      <w:rFonts w:ascii="Tahoma" w:hAnsi="Tahoma" w:cs="Tahoma"/>
      <w:sz w:val="16"/>
      <w:szCs w:val="16"/>
    </w:rPr>
  </w:style>
  <w:style w:type="paragraph" w:styleId="Header">
    <w:name w:val="header"/>
    <w:basedOn w:val="Normal"/>
    <w:link w:val="HeaderChar"/>
    <w:uiPriority w:val="99"/>
    <w:semiHidden/>
    <w:unhideWhenUsed/>
    <w:rsid w:val="00690590"/>
    <w:pPr>
      <w:tabs>
        <w:tab w:val="center" w:pos="4680"/>
        <w:tab w:val="right" w:pos="9360"/>
      </w:tabs>
    </w:pPr>
  </w:style>
  <w:style w:type="character" w:customStyle="1" w:styleId="HeaderChar">
    <w:name w:val="Header Char"/>
    <w:basedOn w:val="DefaultParagraphFont"/>
    <w:link w:val="Header"/>
    <w:uiPriority w:val="99"/>
    <w:semiHidden/>
    <w:rsid w:val="00690590"/>
    <w:rPr>
      <w:sz w:val="22"/>
      <w:szCs w:val="22"/>
    </w:rPr>
  </w:style>
  <w:style w:type="paragraph" w:styleId="Footer">
    <w:name w:val="footer"/>
    <w:basedOn w:val="Normal"/>
    <w:link w:val="FooterChar"/>
    <w:uiPriority w:val="99"/>
    <w:unhideWhenUsed/>
    <w:rsid w:val="00690590"/>
    <w:pPr>
      <w:tabs>
        <w:tab w:val="center" w:pos="4680"/>
        <w:tab w:val="right" w:pos="9360"/>
      </w:tabs>
    </w:pPr>
  </w:style>
  <w:style w:type="character" w:customStyle="1" w:styleId="FooterChar">
    <w:name w:val="Footer Char"/>
    <w:basedOn w:val="DefaultParagraphFont"/>
    <w:link w:val="Footer"/>
    <w:uiPriority w:val="99"/>
    <w:rsid w:val="00690590"/>
    <w:rPr>
      <w:sz w:val="22"/>
      <w:szCs w:val="22"/>
    </w:rPr>
  </w:style>
  <w:style w:type="character" w:styleId="Hyperlink">
    <w:name w:val="Hyperlink"/>
    <w:basedOn w:val="DefaultParagraphFont"/>
    <w:uiPriority w:val="99"/>
    <w:unhideWhenUsed/>
    <w:rsid w:val="00E60123"/>
    <w:rPr>
      <w:color w:val="0000FF"/>
      <w:u w:val="single"/>
    </w:rPr>
  </w:style>
  <w:style w:type="table" w:styleId="TableGrid">
    <w:name w:val="Table Grid"/>
    <w:basedOn w:val="TableNormal"/>
    <w:uiPriority w:val="59"/>
    <w:rsid w:val="001D04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D042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350181583">
      <w:bodyDiv w:val="1"/>
      <w:marLeft w:val="0"/>
      <w:marRight w:val="0"/>
      <w:marTop w:val="0"/>
      <w:marBottom w:val="0"/>
      <w:divBdr>
        <w:top w:val="none" w:sz="0" w:space="0" w:color="auto"/>
        <w:left w:val="none" w:sz="0" w:space="0" w:color="auto"/>
        <w:bottom w:val="none" w:sz="0" w:space="0" w:color="auto"/>
        <w:right w:val="none" w:sz="0" w:space="0" w:color="auto"/>
      </w:divBdr>
    </w:div>
    <w:div w:id="373583989">
      <w:bodyDiv w:val="1"/>
      <w:marLeft w:val="0"/>
      <w:marRight w:val="0"/>
      <w:marTop w:val="0"/>
      <w:marBottom w:val="0"/>
      <w:divBdr>
        <w:top w:val="none" w:sz="0" w:space="0" w:color="auto"/>
        <w:left w:val="none" w:sz="0" w:space="0" w:color="auto"/>
        <w:bottom w:val="none" w:sz="0" w:space="0" w:color="auto"/>
        <w:right w:val="none" w:sz="0" w:space="0" w:color="auto"/>
      </w:divBdr>
      <w:divsChild>
        <w:div w:id="534269429">
          <w:marLeft w:val="547"/>
          <w:marRight w:val="0"/>
          <w:marTop w:val="0"/>
          <w:marBottom w:val="0"/>
          <w:divBdr>
            <w:top w:val="none" w:sz="0" w:space="0" w:color="auto"/>
            <w:left w:val="none" w:sz="0" w:space="0" w:color="auto"/>
            <w:bottom w:val="none" w:sz="0" w:space="0" w:color="auto"/>
            <w:right w:val="none" w:sz="0" w:space="0" w:color="auto"/>
          </w:divBdr>
        </w:div>
        <w:div w:id="1012687504">
          <w:marLeft w:val="547"/>
          <w:marRight w:val="0"/>
          <w:marTop w:val="0"/>
          <w:marBottom w:val="0"/>
          <w:divBdr>
            <w:top w:val="none" w:sz="0" w:space="0" w:color="auto"/>
            <w:left w:val="none" w:sz="0" w:space="0" w:color="auto"/>
            <w:bottom w:val="none" w:sz="0" w:space="0" w:color="auto"/>
            <w:right w:val="none" w:sz="0" w:space="0" w:color="auto"/>
          </w:divBdr>
        </w:div>
        <w:div w:id="1104614075">
          <w:marLeft w:val="547"/>
          <w:marRight w:val="0"/>
          <w:marTop w:val="0"/>
          <w:marBottom w:val="0"/>
          <w:divBdr>
            <w:top w:val="none" w:sz="0" w:space="0" w:color="auto"/>
            <w:left w:val="none" w:sz="0" w:space="0" w:color="auto"/>
            <w:bottom w:val="none" w:sz="0" w:space="0" w:color="auto"/>
            <w:right w:val="none" w:sz="0" w:space="0" w:color="auto"/>
          </w:divBdr>
        </w:div>
        <w:div w:id="1587105543">
          <w:marLeft w:val="547"/>
          <w:marRight w:val="0"/>
          <w:marTop w:val="0"/>
          <w:marBottom w:val="0"/>
          <w:divBdr>
            <w:top w:val="none" w:sz="0" w:space="0" w:color="auto"/>
            <w:left w:val="none" w:sz="0" w:space="0" w:color="auto"/>
            <w:bottom w:val="none" w:sz="0" w:space="0" w:color="auto"/>
            <w:right w:val="none" w:sz="0" w:space="0" w:color="auto"/>
          </w:divBdr>
        </w:div>
        <w:div w:id="1773939399">
          <w:marLeft w:val="547"/>
          <w:marRight w:val="0"/>
          <w:marTop w:val="0"/>
          <w:marBottom w:val="0"/>
          <w:divBdr>
            <w:top w:val="none" w:sz="0" w:space="0" w:color="auto"/>
            <w:left w:val="none" w:sz="0" w:space="0" w:color="auto"/>
            <w:bottom w:val="none" w:sz="0" w:space="0" w:color="auto"/>
            <w:right w:val="none" w:sz="0" w:space="0" w:color="auto"/>
          </w:divBdr>
        </w:div>
        <w:div w:id="1814177323">
          <w:marLeft w:val="547"/>
          <w:marRight w:val="0"/>
          <w:marTop w:val="0"/>
          <w:marBottom w:val="0"/>
          <w:divBdr>
            <w:top w:val="none" w:sz="0" w:space="0" w:color="auto"/>
            <w:left w:val="none" w:sz="0" w:space="0" w:color="auto"/>
            <w:bottom w:val="none" w:sz="0" w:space="0" w:color="auto"/>
            <w:right w:val="none" w:sz="0" w:space="0" w:color="auto"/>
          </w:divBdr>
        </w:div>
      </w:divsChild>
    </w:div>
    <w:div w:id="672343665">
      <w:bodyDiv w:val="1"/>
      <w:marLeft w:val="0"/>
      <w:marRight w:val="0"/>
      <w:marTop w:val="0"/>
      <w:marBottom w:val="0"/>
      <w:divBdr>
        <w:top w:val="none" w:sz="0" w:space="0" w:color="auto"/>
        <w:left w:val="none" w:sz="0" w:space="0" w:color="auto"/>
        <w:bottom w:val="none" w:sz="0" w:space="0" w:color="auto"/>
        <w:right w:val="none" w:sz="0" w:space="0" w:color="auto"/>
      </w:divBdr>
      <w:divsChild>
        <w:div w:id="275866065">
          <w:marLeft w:val="2520"/>
          <w:marRight w:val="0"/>
          <w:marTop w:val="0"/>
          <w:marBottom w:val="0"/>
          <w:divBdr>
            <w:top w:val="none" w:sz="0" w:space="0" w:color="auto"/>
            <w:left w:val="none" w:sz="0" w:space="0" w:color="auto"/>
            <w:bottom w:val="none" w:sz="0" w:space="0" w:color="auto"/>
            <w:right w:val="none" w:sz="0" w:space="0" w:color="auto"/>
          </w:divBdr>
        </w:div>
        <w:div w:id="435832071">
          <w:marLeft w:val="2520"/>
          <w:marRight w:val="0"/>
          <w:marTop w:val="0"/>
          <w:marBottom w:val="0"/>
          <w:divBdr>
            <w:top w:val="none" w:sz="0" w:space="0" w:color="auto"/>
            <w:left w:val="none" w:sz="0" w:space="0" w:color="auto"/>
            <w:bottom w:val="none" w:sz="0" w:space="0" w:color="auto"/>
            <w:right w:val="none" w:sz="0" w:space="0" w:color="auto"/>
          </w:divBdr>
        </w:div>
        <w:div w:id="563374777">
          <w:marLeft w:val="2520"/>
          <w:marRight w:val="0"/>
          <w:marTop w:val="0"/>
          <w:marBottom w:val="0"/>
          <w:divBdr>
            <w:top w:val="none" w:sz="0" w:space="0" w:color="auto"/>
            <w:left w:val="none" w:sz="0" w:space="0" w:color="auto"/>
            <w:bottom w:val="none" w:sz="0" w:space="0" w:color="auto"/>
            <w:right w:val="none" w:sz="0" w:space="0" w:color="auto"/>
          </w:divBdr>
        </w:div>
        <w:div w:id="785581884">
          <w:marLeft w:val="1800"/>
          <w:marRight w:val="0"/>
          <w:marTop w:val="0"/>
          <w:marBottom w:val="0"/>
          <w:divBdr>
            <w:top w:val="none" w:sz="0" w:space="0" w:color="auto"/>
            <w:left w:val="none" w:sz="0" w:space="0" w:color="auto"/>
            <w:bottom w:val="none" w:sz="0" w:space="0" w:color="auto"/>
            <w:right w:val="none" w:sz="0" w:space="0" w:color="auto"/>
          </w:divBdr>
        </w:div>
        <w:div w:id="813763494">
          <w:marLeft w:val="1800"/>
          <w:marRight w:val="0"/>
          <w:marTop w:val="0"/>
          <w:marBottom w:val="0"/>
          <w:divBdr>
            <w:top w:val="none" w:sz="0" w:space="0" w:color="auto"/>
            <w:left w:val="none" w:sz="0" w:space="0" w:color="auto"/>
            <w:bottom w:val="none" w:sz="0" w:space="0" w:color="auto"/>
            <w:right w:val="none" w:sz="0" w:space="0" w:color="auto"/>
          </w:divBdr>
        </w:div>
        <w:div w:id="819615851">
          <w:marLeft w:val="1800"/>
          <w:marRight w:val="0"/>
          <w:marTop w:val="0"/>
          <w:marBottom w:val="0"/>
          <w:divBdr>
            <w:top w:val="none" w:sz="0" w:space="0" w:color="auto"/>
            <w:left w:val="none" w:sz="0" w:space="0" w:color="auto"/>
            <w:bottom w:val="none" w:sz="0" w:space="0" w:color="auto"/>
            <w:right w:val="none" w:sz="0" w:space="0" w:color="auto"/>
          </w:divBdr>
        </w:div>
        <w:div w:id="872235414">
          <w:marLeft w:val="2520"/>
          <w:marRight w:val="0"/>
          <w:marTop w:val="0"/>
          <w:marBottom w:val="0"/>
          <w:divBdr>
            <w:top w:val="none" w:sz="0" w:space="0" w:color="auto"/>
            <w:left w:val="none" w:sz="0" w:space="0" w:color="auto"/>
            <w:bottom w:val="none" w:sz="0" w:space="0" w:color="auto"/>
            <w:right w:val="none" w:sz="0" w:space="0" w:color="auto"/>
          </w:divBdr>
        </w:div>
        <w:div w:id="1011445770">
          <w:marLeft w:val="1800"/>
          <w:marRight w:val="0"/>
          <w:marTop w:val="0"/>
          <w:marBottom w:val="0"/>
          <w:divBdr>
            <w:top w:val="none" w:sz="0" w:space="0" w:color="auto"/>
            <w:left w:val="none" w:sz="0" w:space="0" w:color="auto"/>
            <w:bottom w:val="none" w:sz="0" w:space="0" w:color="auto"/>
            <w:right w:val="none" w:sz="0" w:space="0" w:color="auto"/>
          </w:divBdr>
        </w:div>
        <w:div w:id="1026516655">
          <w:marLeft w:val="1800"/>
          <w:marRight w:val="0"/>
          <w:marTop w:val="0"/>
          <w:marBottom w:val="0"/>
          <w:divBdr>
            <w:top w:val="none" w:sz="0" w:space="0" w:color="auto"/>
            <w:left w:val="none" w:sz="0" w:space="0" w:color="auto"/>
            <w:bottom w:val="none" w:sz="0" w:space="0" w:color="auto"/>
            <w:right w:val="none" w:sz="0" w:space="0" w:color="auto"/>
          </w:divBdr>
        </w:div>
        <w:div w:id="1068727917">
          <w:marLeft w:val="1166"/>
          <w:marRight w:val="0"/>
          <w:marTop w:val="0"/>
          <w:marBottom w:val="0"/>
          <w:divBdr>
            <w:top w:val="none" w:sz="0" w:space="0" w:color="auto"/>
            <w:left w:val="none" w:sz="0" w:space="0" w:color="auto"/>
            <w:bottom w:val="none" w:sz="0" w:space="0" w:color="auto"/>
            <w:right w:val="none" w:sz="0" w:space="0" w:color="auto"/>
          </w:divBdr>
        </w:div>
        <w:div w:id="1077089087">
          <w:marLeft w:val="547"/>
          <w:marRight w:val="0"/>
          <w:marTop w:val="0"/>
          <w:marBottom w:val="0"/>
          <w:divBdr>
            <w:top w:val="none" w:sz="0" w:space="0" w:color="auto"/>
            <w:left w:val="none" w:sz="0" w:space="0" w:color="auto"/>
            <w:bottom w:val="none" w:sz="0" w:space="0" w:color="auto"/>
            <w:right w:val="none" w:sz="0" w:space="0" w:color="auto"/>
          </w:divBdr>
        </w:div>
        <w:div w:id="1264074120">
          <w:marLeft w:val="1800"/>
          <w:marRight w:val="0"/>
          <w:marTop w:val="0"/>
          <w:marBottom w:val="0"/>
          <w:divBdr>
            <w:top w:val="none" w:sz="0" w:space="0" w:color="auto"/>
            <w:left w:val="none" w:sz="0" w:space="0" w:color="auto"/>
            <w:bottom w:val="none" w:sz="0" w:space="0" w:color="auto"/>
            <w:right w:val="none" w:sz="0" w:space="0" w:color="auto"/>
          </w:divBdr>
        </w:div>
        <w:div w:id="1324435924">
          <w:marLeft w:val="1800"/>
          <w:marRight w:val="0"/>
          <w:marTop w:val="0"/>
          <w:marBottom w:val="0"/>
          <w:divBdr>
            <w:top w:val="none" w:sz="0" w:space="0" w:color="auto"/>
            <w:left w:val="none" w:sz="0" w:space="0" w:color="auto"/>
            <w:bottom w:val="none" w:sz="0" w:space="0" w:color="auto"/>
            <w:right w:val="none" w:sz="0" w:space="0" w:color="auto"/>
          </w:divBdr>
        </w:div>
        <w:div w:id="1360741483">
          <w:marLeft w:val="1166"/>
          <w:marRight w:val="0"/>
          <w:marTop w:val="0"/>
          <w:marBottom w:val="0"/>
          <w:divBdr>
            <w:top w:val="none" w:sz="0" w:space="0" w:color="auto"/>
            <w:left w:val="none" w:sz="0" w:space="0" w:color="auto"/>
            <w:bottom w:val="none" w:sz="0" w:space="0" w:color="auto"/>
            <w:right w:val="none" w:sz="0" w:space="0" w:color="auto"/>
          </w:divBdr>
        </w:div>
        <w:div w:id="1418137788">
          <w:marLeft w:val="1800"/>
          <w:marRight w:val="0"/>
          <w:marTop w:val="0"/>
          <w:marBottom w:val="0"/>
          <w:divBdr>
            <w:top w:val="none" w:sz="0" w:space="0" w:color="auto"/>
            <w:left w:val="none" w:sz="0" w:space="0" w:color="auto"/>
            <w:bottom w:val="none" w:sz="0" w:space="0" w:color="auto"/>
            <w:right w:val="none" w:sz="0" w:space="0" w:color="auto"/>
          </w:divBdr>
        </w:div>
        <w:div w:id="1429232417">
          <w:marLeft w:val="1166"/>
          <w:marRight w:val="0"/>
          <w:marTop w:val="0"/>
          <w:marBottom w:val="0"/>
          <w:divBdr>
            <w:top w:val="none" w:sz="0" w:space="0" w:color="auto"/>
            <w:left w:val="none" w:sz="0" w:space="0" w:color="auto"/>
            <w:bottom w:val="none" w:sz="0" w:space="0" w:color="auto"/>
            <w:right w:val="none" w:sz="0" w:space="0" w:color="auto"/>
          </w:divBdr>
        </w:div>
        <w:div w:id="1540237526">
          <w:marLeft w:val="2520"/>
          <w:marRight w:val="0"/>
          <w:marTop w:val="0"/>
          <w:marBottom w:val="0"/>
          <w:divBdr>
            <w:top w:val="none" w:sz="0" w:space="0" w:color="auto"/>
            <w:left w:val="none" w:sz="0" w:space="0" w:color="auto"/>
            <w:bottom w:val="none" w:sz="0" w:space="0" w:color="auto"/>
            <w:right w:val="none" w:sz="0" w:space="0" w:color="auto"/>
          </w:divBdr>
        </w:div>
        <w:div w:id="1835947132">
          <w:marLeft w:val="2520"/>
          <w:marRight w:val="0"/>
          <w:marTop w:val="0"/>
          <w:marBottom w:val="0"/>
          <w:divBdr>
            <w:top w:val="none" w:sz="0" w:space="0" w:color="auto"/>
            <w:left w:val="none" w:sz="0" w:space="0" w:color="auto"/>
            <w:bottom w:val="none" w:sz="0" w:space="0" w:color="auto"/>
            <w:right w:val="none" w:sz="0" w:space="0" w:color="auto"/>
          </w:divBdr>
        </w:div>
        <w:div w:id="1952588264">
          <w:marLeft w:val="2520"/>
          <w:marRight w:val="0"/>
          <w:marTop w:val="0"/>
          <w:marBottom w:val="0"/>
          <w:divBdr>
            <w:top w:val="none" w:sz="0" w:space="0" w:color="auto"/>
            <w:left w:val="none" w:sz="0" w:space="0" w:color="auto"/>
            <w:bottom w:val="none" w:sz="0" w:space="0" w:color="auto"/>
            <w:right w:val="none" w:sz="0" w:space="0" w:color="auto"/>
          </w:divBdr>
        </w:div>
        <w:div w:id="2024700078">
          <w:marLeft w:val="2520"/>
          <w:marRight w:val="0"/>
          <w:marTop w:val="0"/>
          <w:marBottom w:val="0"/>
          <w:divBdr>
            <w:top w:val="none" w:sz="0" w:space="0" w:color="auto"/>
            <w:left w:val="none" w:sz="0" w:space="0" w:color="auto"/>
            <w:bottom w:val="none" w:sz="0" w:space="0" w:color="auto"/>
            <w:right w:val="none" w:sz="0" w:space="0" w:color="auto"/>
          </w:divBdr>
        </w:div>
      </w:divsChild>
    </w:div>
    <w:div w:id="735275371">
      <w:bodyDiv w:val="1"/>
      <w:marLeft w:val="0"/>
      <w:marRight w:val="0"/>
      <w:marTop w:val="0"/>
      <w:marBottom w:val="0"/>
      <w:divBdr>
        <w:top w:val="none" w:sz="0" w:space="0" w:color="auto"/>
        <w:left w:val="none" w:sz="0" w:space="0" w:color="auto"/>
        <w:bottom w:val="none" w:sz="0" w:space="0" w:color="auto"/>
        <w:right w:val="none" w:sz="0" w:space="0" w:color="auto"/>
      </w:divBdr>
    </w:div>
    <w:div w:id="1379276863">
      <w:bodyDiv w:val="1"/>
      <w:marLeft w:val="0"/>
      <w:marRight w:val="0"/>
      <w:marTop w:val="0"/>
      <w:marBottom w:val="0"/>
      <w:divBdr>
        <w:top w:val="none" w:sz="0" w:space="0" w:color="auto"/>
        <w:left w:val="none" w:sz="0" w:space="0" w:color="auto"/>
        <w:bottom w:val="none" w:sz="0" w:space="0" w:color="auto"/>
        <w:right w:val="none" w:sz="0" w:space="0" w:color="auto"/>
      </w:divBdr>
      <w:divsChild>
        <w:div w:id="95564087">
          <w:marLeft w:val="547"/>
          <w:marRight w:val="0"/>
          <w:marTop w:val="0"/>
          <w:marBottom w:val="0"/>
          <w:divBdr>
            <w:top w:val="none" w:sz="0" w:space="0" w:color="auto"/>
            <w:left w:val="none" w:sz="0" w:space="0" w:color="auto"/>
            <w:bottom w:val="none" w:sz="0" w:space="0" w:color="auto"/>
            <w:right w:val="none" w:sz="0" w:space="0" w:color="auto"/>
          </w:divBdr>
        </w:div>
        <w:div w:id="473183269">
          <w:marLeft w:val="547"/>
          <w:marRight w:val="0"/>
          <w:marTop w:val="0"/>
          <w:marBottom w:val="0"/>
          <w:divBdr>
            <w:top w:val="none" w:sz="0" w:space="0" w:color="auto"/>
            <w:left w:val="none" w:sz="0" w:space="0" w:color="auto"/>
            <w:bottom w:val="none" w:sz="0" w:space="0" w:color="auto"/>
            <w:right w:val="none" w:sz="0" w:space="0" w:color="auto"/>
          </w:divBdr>
        </w:div>
        <w:div w:id="498276959">
          <w:marLeft w:val="547"/>
          <w:marRight w:val="0"/>
          <w:marTop w:val="0"/>
          <w:marBottom w:val="0"/>
          <w:divBdr>
            <w:top w:val="none" w:sz="0" w:space="0" w:color="auto"/>
            <w:left w:val="none" w:sz="0" w:space="0" w:color="auto"/>
            <w:bottom w:val="none" w:sz="0" w:space="0" w:color="auto"/>
            <w:right w:val="none" w:sz="0" w:space="0" w:color="auto"/>
          </w:divBdr>
        </w:div>
        <w:div w:id="128111006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package" Target="embeddings/Microsoft_Office_PowerPoint_Slide3.sldx"/><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image" Target="media/image1.gif"/><Relationship Id="rId12" Type="http://schemas.openxmlformats.org/officeDocument/2006/relationships/image" Target="media/image5.png"/><Relationship Id="rId17" Type="http://schemas.openxmlformats.org/officeDocument/2006/relationships/image" Target="media/image8.emf"/><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package" Target="embeddings/Microsoft_Office_PowerPoint_Slide2.sldx"/><Relationship Id="rId20" Type="http://schemas.openxmlformats.org/officeDocument/2006/relationships/package" Target="embeddings/Microsoft_Office_PowerPoint_Slide4.sldx"/><Relationship Id="rId29" Type="http://schemas.openxmlformats.org/officeDocument/2006/relationships/image" Target="media/image18.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3.png"/><Relationship Id="rId19" Type="http://schemas.openxmlformats.org/officeDocument/2006/relationships/image" Target="media/image9.emf"/><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hyperlink" Target="http://www.personalrapidtransit.com/" TargetMode="External"/><Relationship Id="rId14" Type="http://schemas.openxmlformats.org/officeDocument/2006/relationships/package" Target="embeddings/Microsoft_Office_PowerPoint_Slide1.sldx"/><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5231</Words>
  <Characters>29823</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34985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Traczyk</dc:creator>
  <cp:lastModifiedBy>anthony.bianchi</cp:lastModifiedBy>
  <cp:revision>9</cp:revision>
  <cp:lastPrinted>2011-11-07T19:57:00Z</cp:lastPrinted>
  <dcterms:created xsi:type="dcterms:W3CDTF">2011-11-30T05:50:00Z</dcterms:created>
  <dcterms:modified xsi:type="dcterms:W3CDTF">2012-02-07T21:26:00Z</dcterms:modified>
</cp:coreProperties>
</file>